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BC8A" w14:textId="385ED9F6" w:rsidR="00D97F2C" w:rsidRPr="007B76C1" w:rsidRDefault="00D97F2C" w:rsidP="007B76C1">
      <w:pPr>
        <w:keepNext/>
        <w:shd w:val="clear" w:color="auto" w:fill="FFFFFF" w:themeFill="background1"/>
      </w:pPr>
    </w:p>
    <w:p w14:paraId="6721DD30" w14:textId="77777777" w:rsidR="00D97F2C" w:rsidRPr="007B76C1" w:rsidRDefault="00D97F2C" w:rsidP="007B76C1">
      <w:pPr>
        <w:keepNext/>
        <w:shd w:val="clear" w:color="auto" w:fill="FFFFFF" w:themeFill="background1"/>
      </w:pPr>
    </w:p>
    <w:p w14:paraId="192F5939" w14:textId="77777777" w:rsidR="00D97F2C" w:rsidRPr="007B76C1" w:rsidRDefault="00D97F2C" w:rsidP="007B76C1">
      <w:pPr>
        <w:keepNext/>
        <w:shd w:val="clear" w:color="auto" w:fill="FFFFFF" w:themeFill="background1"/>
      </w:pPr>
    </w:p>
    <w:p w14:paraId="3F567067" w14:textId="34637F7D" w:rsidR="00D97F2C" w:rsidRPr="007B76C1" w:rsidRDefault="00D97F2C" w:rsidP="007B76C1">
      <w:pPr>
        <w:keepNext/>
        <w:shd w:val="clear" w:color="auto" w:fill="FFFFFF" w:themeFill="background1"/>
      </w:pPr>
    </w:p>
    <w:p w14:paraId="7223065E" w14:textId="77777777" w:rsidR="00D97F2C" w:rsidRPr="007B76C1" w:rsidRDefault="00D97F2C" w:rsidP="007B76C1">
      <w:pPr>
        <w:keepNext/>
        <w:shd w:val="clear" w:color="auto" w:fill="FFFFFF" w:themeFill="background1"/>
        <w:jc w:val="center"/>
        <w:rPr>
          <w:lang w:val="en-US"/>
        </w:rPr>
      </w:pPr>
    </w:p>
    <w:p w14:paraId="44B83404" w14:textId="77777777" w:rsidR="00D97F2C" w:rsidRPr="007B76C1" w:rsidRDefault="00D97F2C" w:rsidP="007B76C1">
      <w:pPr>
        <w:keepNext/>
        <w:shd w:val="clear" w:color="auto" w:fill="FFFFFF" w:themeFill="background1"/>
      </w:pPr>
    </w:p>
    <w:p w14:paraId="69B05EA2" w14:textId="77777777" w:rsidR="00CB4005" w:rsidRPr="007B76C1" w:rsidRDefault="00CB4005" w:rsidP="007B76C1">
      <w:pPr>
        <w:shd w:val="clear" w:color="auto" w:fill="FFFFFF" w:themeFill="background1"/>
      </w:pPr>
    </w:p>
    <w:p w14:paraId="2E2B5D3F" w14:textId="77777777" w:rsidR="00D97F2C" w:rsidRPr="007B76C1" w:rsidRDefault="00D97F2C" w:rsidP="007B76C1">
      <w:pPr>
        <w:shd w:val="clear" w:color="auto" w:fill="FFFFFF" w:themeFill="background1"/>
        <w:jc w:val="right"/>
      </w:pPr>
    </w:p>
    <w:p w14:paraId="50A4FF0B" w14:textId="77777777" w:rsidR="00D97F2C" w:rsidRPr="007B76C1" w:rsidRDefault="00D97F2C" w:rsidP="007B76C1">
      <w:pPr>
        <w:shd w:val="clear" w:color="auto" w:fill="FFFFFF" w:themeFill="background1"/>
      </w:pPr>
    </w:p>
    <w:p w14:paraId="64D93BEF" w14:textId="77777777" w:rsidR="00FA6A36" w:rsidRPr="007B76C1" w:rsidRDefault="00FA6A36" w:rsidP="007B76C1">
      <w:pPr>
        <w:shd w:val="clear" w:color="auto" w:fill="FFFFFF" w:themeFill="background1"/>
      </w:pPr>
    </w:p>
    <w:p w14:paraId="27921F58" w14:textId="7026E0E0" w:rsidR="009E3409" w:rsidRPr="007B76C1" w:rsidRDefault="009E3409" w:rsidP="007B76C1">
      <w:pPr>
        <w:pStyle w:val="HWLECoverSubtitle"/>
        <w:shd w:val="clear" w:color="auto" w:fill="FFFFFF" w:themeFill="background1"/>
      </w:pPr>
      <w:r w:rsidRPr="007B76C1">
        <w:t>Notice of General Meeting</w:t>
      </w:r>
    </w:p>
    <w:p w14:paraId="42C7D723" w14:textId="77777777" w:rsidR="009E3409" w:rsidRPr="007B76C1" w:rsidRDefault="009E3409" w:rsidP="007B76C1">
      <w:pPr>
        <w:shd w:val="clear" w:color="auto" w:fill="FFFFFF" w:themeFill="background1"/>
      </w:pPr>
    </w:p>
    <w:p w14:paraId="29F30C1A" w14:textId="04756AE2" w:rsidR="009D107E" w:rsidRPr="007B76C1" w:rsidRDefault="007F385D" w:rsidP="007B76C1">
      <w:pPr>
        <w:pStyle w:val="HWLECoverSubtitle"/>
        <w:shd w:val="clear" w:color="auto" w:fill="FFFFFF" w:themeFill="background1"/>
      </w:pPr>
      <w:r w:rsidRPr="007B76C1">
        <w:t>AWA Mutual Limited</w:t>
      </w:r>
    </w:p>
    <w:p w14:paraId="7CDD3216" w14:textId="0B5CDE8C" w:rsidR="0079162C" w:rsidRPr="007B76C1" w:rsidRDefault="007F385D" w:rsidP="007B76C1">
      <w:pPr>
        <w:pStyle w:val="StyleCoverSubtitle"/>
        <w:shd w:val="clear" w:color="auto" w:fill="FFFFFF" w:themeFill="background1"/>
        <w:spacing w:before="0" w:after="0"/>
        <w:jc w:val="center"/>
      </w:pPr>
      <w:r w:rsidRPr="007B76C1">
        <w:t>ACN 087 651 652</w:t>
      </w:r>
    </w:p>
    <w:p w14:paraId="00245491" w14:textId="77777777" w:rsidR="009E3409" w:rsidRPr="007B76C1" w:rsidRDefault="009E3409" w:rsidP="007B76C1">
      <w:pPr>
        <w:shd w:val="clear" w:color="auto" w:fill="FFFFFF" w:themeFill="background1"/>
        <w:jc w:val="center"/>
        <w:rPr>
          <w:b/>
          <w:sz w:val="24"/>
          <w:szCs w:val="24"/>
        </w:rPr>
      </w:pPr>
    </w:p>
    <w:p w14:paraId="00E10DB6" w14:textId="76C8E102" w:rsidR="007C6E0F" w:rsidRPr="007B76C1" w:rsidRDefault="00B74085" w:rsidP="007B76C1">
      <w:pPr>
        <w:shd w:val="clear" w:color="auto" w:fill="FFFFFF" w:themeFill="background1"/>
        <w:jc w:val="center"/>
        <w:rPr>
          <w:b/>
          <w:sz w:val="24"/>
          <w:szCs w:val="24"/>
        </w:rPr>
      </w:pPr>
      <w:r w:rsidRPr="007B76C1">
        <w:rPr>
          <w:b/>
          <w:sz w:val="24"/>
          <w:szCs w:val="24"/>
        </w:rPr>
        <w:t xml:space="preserve">The General Meeting of the Company will be held </w:t>
      </w:r>
      <w:r w:rsidR="00407285" w:rsidRPr="007B76C1">
        <w:rPr>
          <w:b/>
          <w:sz w:val="24"/>
          <w:szCs w:val="24"/>
        </w:rPr>
        <w:t xml:space="preserve">by way of a hybrid meeting </w:t>
      </w:r>
      <w:r w:rsidRPr="007B76C1">
        <w:rPr>
          <w:b/>
          <w:sz w:val="24"/>
          <w:szCs w:val="24"/>
        </w:rPr>
        <w:t xml:space="preserve">at </w:t>
      </w:r>
      <w:r w:rsidR="00823A1A" w:rsidRPr="007B76C1">
        <w:rPr>
          <w:b/>
          <w:sz w:val="24"/>
          <w:szCs w:val="24"/>
        </w:rPr>
        <w:t>the '</w:t>
      </w:r>
      <w:proofErr w:type="spellStart"/>
      <w:r w:rsidR="00823A1A" w:rsidRPr="007B76C1">
        <w:rPr>
          <w:b/>
          <w:sz w:val="24"/>
          <w:szCs w:val="24"/>
        </w:rPr>
        <w:t>Wurdi</w:t>
      </w:r>
      <w:proofErr w:type="spellEnd"/>
      <w:r w:rsidR="00823A1A" w:rsidRPr="007B76C1">
        <w:rPr>
          <w:b/>
          <w:sz w:val="24"/>
          <w:szCs w:val="24"/>
        </w:rPr>
        <w:t xml:space="preserve"> </w:t>
      </w:r>
      <w:proofErr w:type="spellStart"/>
      <w:r w:rsidR="00823A1A" w:rsidRPr="007B76C1">
        <w:rPr>
          <w:b/>
          <w:sz w:val="24"/>
          <w:szCs w:val="24"/>
        </w:rPr>
        <w:t>Youang</w:t>
      </w:r>
      <w:proofErr w:type="spellEnd"/>
      <w:r w:rsidR="00823A1A" w:rsidRPr="007B76C1">
        <w:rPr>
          <w:b/>
          <w:sz w:val="24"/>
          <w:szCs w:val="24"/>
        </w:rPr>
        <w:t xml:space="preserve"> Room, 5th floor, Geelong Library and Heritage Centre, 51 Little Malop Street, Geelong, Victoria 3220 </w:t>
      </w:r>
      <w:r w:rsidR="00407285" w:rsidRPr="007B76C1">
        <w:rPr>
          <w:b/>
          <w:sz w:val="24"/>
          <w:szCs w:val="24"/>
        </w:rPr>
        <w:t xml:space="preserve">and using the online platform provided by </w:t>
      </w:r>
      <w:r w:rsidR="00823A1A" w:rsidRPr="007B76C1">
        <w:rPr>
          <w:b/>
          <w:sz w:val="24"/>
          <w:szCs w:val="24"/>
        </w:rPr>
        <w:t xml:space="preserve">Link Market Services Limited </w:t>
      </w:r>
      <w:r w:rsidR="00407285" w:rsidRPr="007B76C1">
        <w:rPr>
          <w:b/>
          <w:sz w:val="24"/>
          <w:szCs w:val="24"/>
        </w:rPr>
        <w:t xml:space="preserve">at </w:t>
      </w:r>
      <w:hyperlink r:id="rId8" w:history="1">
        <w:r w:rsidR="000F73C4" w:rsidRPr="007B76C1">
          <w:rPr>
            <w:rStyle w:val="Hyperlink"/>
            <w:sz w:val="24"/>
            <w:szCs w:val="24"/>
            <w:lang w:eastAsia="en-AU"/>
          </w:rPr>
          <w:t>https://meetings.linkgroup.com/AWAGeneral</w:t>
        </w:r>
      </w:hyperlink>
      <w:r w:rsidR="00823A1A" w:rsidRPr="007B76C1">
        <w:rPr>
          <w:b/>
          <w:sz w:val="24"/>
          <w:szCs w:val="24"/>
        </w:rPr>
        <w:t xml:space="preserve"> </w:t>
      </w:r>
      <w:r w:rsidRPr="007B76C1">
        <w:rPr>
          <w:b/>
          <w:sz w:val="24"/>
          <w:szCs w:val="24"/>
        </w:rPr>
        <w:t xml:space="preserve">on </w:t>
      </w:r>
      <w:r w:rsidR="00823A1A" w:rsidRPr="007B76C1">
        <w:rPr>
          <w:b/>
          <w:sz w:val="24"/>
          <w:szCs w:val="24"/>
        </w:rPr>
        <w:t>Monday, 29 January 2024</w:t>
      </w:r>
      <w:r w:rsidR="009E3409" w:rsidRPr="007B76C1">
        <w:rPr>
          <w:b/>
          <w:sz w:val="24"/>
          <w:szCs w:val="24"/>
        </w:rPr>
        <w:t xml:space="preserve"> </w:t>
      </w:r>
      <w:r w:rsidR="00823A1A" w:rsidRPr="007B76C1">
        <w:rPr>
          <w:b/>
          <w:sz w:val="24"/>
          <w:szCs w:val="24"/>
        </w:rPr>
        <w:t xml:space="preserve">to commence 10 minutes after closing of the Scheme Meeting (which commences at 6.00pm </w:t>
      </w:r>
      <w:r w:rsidRPr="007B76C1">
        <w:rPr>
          <w:b/>
          <w:sz w:val="24"/>
          <w:szCs w:val="24"/>
        </w:rPr>
        <w:t>(</w:t>
      </w:r>
      <w:r w:rsidR="007F385D" w:rsidRPr="007B76C1">
        <w:rPr>
          <w:b/>
          <w:sz w:val="24"/>
          <w:szCs w:val="24"/>
        </w:rPr>
        <w:t>AE</w:t>
      </w:r>
      <w:r w:rsidR="00823A1A" w:rsidRPr="007B76C1">
        <w:rPr>
          <w:b/>
          <w:sz w:val="24"/>
          <w:szCs w:val="24"/>
        </w:rPr>
        <w:t>D</w:t>
      </w:r>
      <w:r w:rsidR="007F385D" w:rsidRPr="007B76C1">
        <w:rPr>
          <w:b/>
          <w:sz w:val="24"/>
          <w:szCs w:val="24"/>
        </w:rPr>
        <w:t>T</w:t>
      </w:r>
      <w:r w:rsidRPr="007B76C1">
        <w:rPr>
          <w:b/>
          <w:sz w:val="24"/>
          <w:szCs w:val="24"/>
        </w:rPr>
        <w:t>)</w:t>
      </w:r>
      <w:r w:rsidR="00250CA3" w:rsidRPr="007B76C1">
        <w:rPr>
          <w:b/>
          <w:sz w:val="24"/>
          <w:szCs w:val="24"/>
        </w:rPr>
        <w:t>)</w:t>
      </w:r>
      <w:r w:rsidRPr="007B76C1">
        <w:rPr>
          <w:b/>
          <w:sz w:val="24"/>
          <w:szCs w:val="24"/>
        </w:rPr>
        <w:t>.</w:t>
      </w:r>
    </w:p>
    <w:p w14:paraId="54D7AE05" w14:textId="77777777" w:rsidR="00FC0F5B" w:rsidRPr="007B76C1" w:rsidRDefault="00FC0F5B" w:rsidP="007B76C1">
      <w:pPr>
        <w:shd w:val="clear" w:color="auto" w:fill="FFFFFF" w:themeFill="background1"/>
        <w:jc w:val="center"/>
        <w:rPr>
          <w:b/>
          <w:sz w:val="24"/>
          <w:szCs w:val="24"/>
        </w:rPr>
      </w:pPr>
    </w:p>
    <w:p w14:paraId="713BEAC7" w14:textId="77777777" w:rsidR="00FC0F5B" w:rsidRPr="007B76C1" w:rsidRDefault="00FC0F5B" w:rsidP="007B76C1">
      <w:pPr>
        <w:shd w:val="clear" w:color="auto" w:fill="FFFFFF" w:themeFill="background1"/>
        <w:jc w:val="center"/>
        <w:rPr>
          <w:sz w:val="22"/>
          <w:szCs w:val="24"/>
        </w:rPr>
      </w:pPr>
    </w:p>
    <w:p w14:paraId="0DBB287E" w14:textId="77777777" w:rsidR="00270690" w:rsidRPr="007B76C1" w:rsidRDefault="00270690" w:rsidP="007B76C1">
      <w:pPr>
        <w:shd w:val="clear" w:color="auto" w:fill="FFFFFF" w:themeFill="background1"/>
        <w:jc w:val="center"/>
        <w:rPr>
          <w:sz w:val="22"/>
          <w:szCs w:val="24"/>
        </w:rPr>
      </w:pPr>
    </w:p>
    <w:p w14:paraId="600D1C6C" w14:textId="77777777" w:rsidR="0079162C" w:rsidRPr="007B76C1" w:rsidRDefault="0079162C" w:rsidP="007B76C1">
      <w:pPr>
        <w:shd w:val="clear" w:color="auto" w:fill="FFFFFF" w:themeFill="background1"/>
      </w:pPr>
    </w:p>
    <w:tbl>
      <w:tblPr>
        <w:tblStyle w:val="TableGrid"/>
        <w:tblW w:w="5000" w:type="pct"/>
        <w:tblLook w:val="04A0" w:firstRow="1" w:lastRow="0" w:firstColumn="1" w:lastColumn="0" w:noHBand="0" w:noVBand="1"/>
      </w:tblPr>
      <w:tblGrid>
        <w:gridCol w:w="9061"/>
      </w:tblGrid>
      <w:tr w:rsidR="0079162C" w:rsidRPr="007B76C1" w14:paraId="6CC15BC4" w14:textId="77777777" w:rsidTr="00357B88">
        <w:tc>
          <w:tcPr>
            <w:tcW w:w="5000" w:type="pct"/>
          </w:tcPr>
          <w:p w14:paraId="72085357" w14:textId="77777777" w:rsidR="0079162C" w:rsidRPr="007B76C1" w:rsidRDefault="0079162C" w:rsidP="007B76C1">
            <w:pPr>
              <w:pStyle w:val="StyleTblBodyText"/>
              <w:shd w:val="clear" w:color="auto" w:fill="FFFFFF" w:themeFill="background1"/>
              <w:jc w:val="center"/>
              <w:rPr>
                <w:i/>
                <w:szCs w:val="22"/>
              </w:rPr>
            </w:pPr>
            <w:r w:rsidRPr="007B76C1">
              <w:rPr>
                <w:i/>
                <w:szCs w:val="22"/>
              </w:rPr>
              <w:t xml:space="preserve">The Notice of </w:t>
            </w:r>
            <w:r w:rsidR="00566E94" w:rsidRPr="007B76C1">
              <w:rPr>
                <w:i/>
                <w:szCs w:val="22"/>
              </w:rPr>
              <w:t>General Meeting</w:t>
            </w:r>
            <w:r w:rsidRPr="007B76C1">
              <w:rPr>
                <w:i/>
                <w:szCs w:val="22"/>
              </w:rPr>
              <w:t xml:space="preserve"> should be read in its entirety</w:t>
            </w:r>
            <w:r w:rsidR="00CB4C4A" w:rsidRPr="007B76C1">
              <w:rPr>
                <w:i/>
                <w:szCs w:val="22"/>
              </w:rPr>
              <w:t xml:space="preserve">.  </w:t>
            </w:r>
            <w:r w:rsidRPr="007B76C1">
              <w:rPr>
                <w:i/>
                <w:szCs w:val="22"/>
              </w:rPr>
              <w:t xml:space="preserve">If Shareholders are in doubt as to how to vote, they should seek advice from </w:t>
            </w:r>
            <w:r w:rsidR="00E671CE" w:rsidRPr="007B76C1">
              <w:rPr>
                <w:i/>
                <w:szCs w:val="22"/>
              </w:rPr>
              <w:t xml:space="preserve">a suitably qualified </w:t>
            </w:r>
            <w:r w:rsidRPr="007B76C1">
              <w:rPr>
                <w:i/>
                <w:szCs w:val="22"/>
              </w:rPr>
              <w:t>professional advis</w:t>
            </w:r>
            <w:r w:rsidR="00B201AF" w:rsidRPr="007B76C1">
              <w:rPr>
                <w:i/>
                <w:szCs w:val="22"/>
              </w:rPr>
              <w:t>e</w:t>
            </w:r>
            <w:r w:rsidRPr="007B76C1">
              <w:rPr>
                <w:i/>
                <w:szCs w:val="22"/>
              </w:rPr>
              <w:t>r prior to voting.</w:t>
            </w:r>
          </w:p>
          <w:p w14:paraId="44723754" w14:textId="06805C46" w:rsidR="0079162C" w:rsidRPr="007B76C1" w:rsidRDefault="0079162C" w:rsidP="007B76C1">
            <w:pPr>
              <w:pStyle w:val="StyleTblBodyText"/>
              <w:shd w:val="clear" w:color="auto" w:fill="FFFFFF" w:themeFill="background1"/>
              <w:jc w:val="center"/>
              <w:rPr>
                <w:b/>
              </w:rPr>
            </w:pPr>
            <w:r w:rsidRPr="007B76C1">
              <w:rPr>
                <w:b/>
                <w:i/>
                <w:szCs w:val="22"/>
              </w:rPr>
              <w:t xml:space="preserve">Should you wish to discuss any matter, please do not hesitate to contact </w:t>
            </w:r>
            <w:r w:rsidR="00F06E16" w:rsidRPr="007B76C1">
              <w:rPr>
                <w:b/>
                <w:i/>
                <w:szCs w:val="22"/>
              </w:rPr>
              <w:t>M</w:t>
            </w:r>
            <w:r w:rsidR="009E3409" w:rsidRPr="007B76C1">
              <w:rPr>
                <w:b/>
                <w:i/>
                <w:szCs w:val="22"/>
              </w:rPr>
              <w:t>r Gavin Heathcote</w:t>
            </w:r>
            <w:r w:rsidR="00F06E16" w:rsidRPr="007B76C1">
              <w:rPr>
                <w:b/>
                <w:i/>
                <w:szCs w:val="22"/>
              </w:rPr>
              <w:t xml:space="preserve"> (Company Secretary) on </w:t>
            </w:r>
            <w:r w:rsidR="00301885" w:rsidRPr="007B76C1">
              <w:rPr>
                <w:rFonts w:eastAsia="Calibri"/>
                <w:b/>
                <w:bCs/>
                <w:i/>
                <w:iCs/>
              </w:rPr>
              <w:t>1300 056 953</w:t>
            </w:r>
            <w:r w:rsidR="00301885" w:rsidRPr="007B76C1">
              <w:rPr>
                <w:rFonts w:eastAsia="Calibri"/>
              </w:rPr>
              <w:t xml:space="preserve"> </w:t>
            </w:r>
            <w:r w:rsidR="00F06E16" w:rsidRPr="007B76C1">
              <w:rPr>
                <w:b/>
                <w:i/>
              </w:rPr>
              <w:t>Monday to Friday between 9:00am and 5:00pm (</w:t>
            </w:r>
            <w:r w:rsidR="007F385D" w:rsidRPr="007B76C1">
              <w:rPr>
                <w:b/>
                <w:i/>
              </w:rPr>
              <w:t>AEST</w:t>
            </w:r>
            <w:r w:rsidR="00F06E16" w:rsidRPr="007B76C1">
              <w:rPr>
                <w:b/>
                <w:i/>
              </w:rPr>
              <w:t>)</w:t>
            </w:r>
            <w:r w:rsidRPr="007B76C1">
              <w:rPr>
                <w:b/>
                <w:i/>
                <w:szCs w:val="22"/>
              </w:rPr>
              <w:t>.</w:t>
            </w:r>
          </w:p>
        </w:tc>
      </w:tr>
    </w:tbl>
    <w:p w14:paraId="50EA6EA1" w14:textId="77777777" w:rsidR="0079162C" w:rsidRPr="007B76C1" w:rsidRDefault="0079162C" w:rsidP="007B76C1">
      <w:pPr>
        <w:shd w:val="clear" w:color="auto" w:fill="FFFFFF" w:themeFill="background1"/>
      </w:pPr>
    </w:p>
    <w:p w14:paraId="4CA2FD37" w14:textId="77777777" w:rsidR="0079162C" w:rsidRPr="007B76C1" w:rsidRDefault="0079162C" w:rsidP="007B76C1">
      <w:pPr>
        <w:shd w:val="clear" w:color="auto" w:fill="FFFFFF" w:themeFill="background1"/>
      </w:pPr>
    </w:p>
    <w:p w14:paraId="23D901F2" w14:textId="77777777" w:rsidR="0079162C" w:rsidRPr="007B76C1" w:rsidRDefault="0079162C" w:rsidP="007B76C1">
      <w:pPr>
        <w:shd w:val="clear" w:color="auto" w:fill="FFFFFF" w:themeFill="background1"/>
      </w:pPr>
    </w:p>
    <w:p w14:paraId="572C6805" w14:textId="77777777" w:rsidR="0079162C" w:rsidRPr="007B76C1" w:rsidRDefault="0079162C" w:rsidP="007B76C1">
      <w:pPr>
        <w:shd w:val="clear" w:color="auto" w:fill="FFFFFF" w:themeFill="background1"/>
        <w:jc w:val="center"/>
      </w:pPr>
    </w:p>
    <w:p w14:paraId="5D9F701D" w14:textId="77777777" w:rsidR="0079162C" w:rsidRPr="007B76C1" w:rsidRDefault="0079162C" w:rsidP="007B76C1">
      <w:pPr>
        <w:shd w:val="clear" w:color="auto" w:fill="FFFFFF" w:themeFill="background1"/>
      </w:pPr>
    </w:p>
    <w:p w14:paraId="489D02BE" w14:textId="77777777" w:rsidR="0046413F" w:rsidRPr="007B76C1" w:rsidRDefault="0046413F" w:rsidP="007B76C1">
      <w:pPr>
        <w:pStyle w:val="StyleCoverBanner"/>
        <w:shd w:val="clear" w:color="auto" w:fill="FFFFFF" w:themeFill="background1"/>
      </w:pPr>
      <w:r w:rsidRPr="007B76C1">
        <w:br w:type="page"/>
      </w:r>
    </w:p>
    <w:p w14:paraId="4A7F16AE" w14:textId="77777777" w:rsidR="00F96CE0" w:rsidRPr="007B76C1" w:rsidRDefault="00F96CE0" w:rsidP="007B76C1">
      <w:pPr>
        <w:pStyle w:val="StyleSubhead"/>
        <w:shd w:val="clear" w:color="auto" w:fill="FFFFFF" w:themeFill="background1"/>
        <w:ind w:firstLine="709"/>
        <w:rPr>
          <w:b/>
        </w:rPr>
      </w:pPr>
      <w:r w:rsidRPr="007B76C1">
        <w:rPr>
          <w:b/>
        </w:rPr>
        <w:lastRenderedPageBreak/>
        <w:t>Important notices</w:t>
      </w:r>
    </w:p>
    <w:p w14:paraId="414F4D5E" w14:textId="77777777" w:rsidR="009D107E" w:rsidRPr="007B76C1" w:rsidRDefault="009D107E" w:rsidP="007B76C1">
      <w:pPr>
        <w:pStyle w:val="HWLESchBLvl2"/>
        <w:numPr>
          <w:ilvl w:val="0"/>
          <w:numId w:val="0"/>
        </w:numPr>
        <w:shd w:val="clear" w:color="auto" w:fill="FFFFFF" w:themeFill="background1"/>
        <w:ind w:firstLine="709"/>
      </w:pPr>
      <w:r w:rsidRPr="007B76C1">
        <w:t>Defined Terms</w:t>
      </w:r>
    </w:p>
    <w:p w14:paraId="1E1D63C7" w14:textId="65EB5A72" w:rsidR="009D107E" w:rsidRPr="007B76C1" w:rsidRDefault="009D107E" w:rsidP="007B76C1">
      <w:pPr>
        <w:pStyle w:val="HWLESchBLvl2"/>
        <w:numPr>
          <w:ilvl w:val="0"/>
          <w:numId w:val="0"/>
        </w:numPr>
        <w:shd w:val="clear" w:color="auto" w:fill="FFFFFF" w:themeFill="background1"/>
        <w:ind w:left="709"/>
        <w:rPr>
          <w:b w:val="0"/>
          <w:sz w:val="20"/>
        </w:rPr>
      </w:pPr>
      <w:r w:rsidRPr="007B76C1">
        <w:rPr>
          <w:b w:val="0"/>
          <w:sz w:val="20"/>
        </w:rPr>
        <w:t xml:space="preserve">Terms and abbreviations used in this Notice and </w:t>
      </w:r>
      <w:r w:rsidR="008B6CA3" w:rsidRPr="007B76C1">
        <w:rPr>
          <w:b w:val="0"/>
          <w:sz w:val="20"/>
        </w:rPr>
        <w:t>Explanatory Statement</w:t>
      </w:r>
      <w:r w:rsidRPr="007B76C1">
        <w:rPr>
          <w:b w:val="0"/>
          <w:sz w:val="20"/>
        </w:rPr>
        <w:t xml:space="preserve"> are defined in the Glossary in </w:t>
      </w:r>
      <w:r w:rsidRPr="007B76C1">
        <w:rPr>
          <w:b w:val="0"/>
          <w:sz w:val="20"/>
        </w:rPr>
        <w:fldChar w:fldCharType="begin"/>
      </w:r>
      <w:r w:rsidRPr="007B76C1">
        <w:rPr>
          <w:b w:val="0"/>
          <w:sz w:val="20"/>
        </w:rPr>
        <w:instrText xml:space="preserve"> REF _Ref22044972 \r \h  \* MERGEFORMAT </w:instrText>
      </w:r>
      <w:r w:rsidRPr="007B76C1">
        <w:rPr>
          <w:b w:val="0"/>
          <w:sz w:val="20"/>
        </w:rPr>
      </w:r>
      <w:r w:rsidRPr="007B76C1">
        <w:rPr>
          <w:b w:val="0"/>
          <w:sz w:val="20"/>
        </w:rPr>
        <w:fldChar w:fldCharType="separate"/>
      </w:r>
      <w:r w:rsidR="00064670" w:rsidRPr="007B76C1">
        <w:rPr>
          <w:b w:val="0"/>
          <w:sz w:val="20"/>
        </w:rPr>
        <w:t>Schedule 1</w:t>
      </w:r>
      <w:r w:rsidRPr="007B76C1">
        <w:rPr>
          <w:b w:val="0"/>
          <w:sz w:val="20"/>
        </w:rPr>
        <w:fldChar w:fldCharType="end"/>
      </w:r>
      <w:r w:rsidRPr="007B76C1">
        <w:rPr>
          <w:b w:val="0"/>
          <w:sz w:val="20"/>
        </w:rPr>
        <w:t>.</w:t>
      </w:r>
    </w:p>
    <w:p w14:paraId="1662AF56" w14:textId="77777777" w:rsidR="00F96CE0" w:rsidRPr="007B76C1" w:rsidRDefault="00F96CE0" w:rsidP="007B76C1">
      <w:pPr>
        <w:pStyle w:val="HWLESchBLvl2"/>
        <w:numPr>
          <w:ilvl w:val="0"/>
          <w:numId w:val="0"/>
        </w:numPr>
        <w:shd w:val="clear" w:color="auto" w:fill="FFFFFF" w:themeFill="background1"/>
        <w:ind w:left="709"/>
      </w:pPr>
      <w:r w:rsidRPr="007B76C1">
        <w:t xml:space="preserve">No internet site is part of this </w:t>
      </w:r>
      <w:proofErr w:type="gramStart"/>
      <w:r w:rsidRPr="007B76C1">
        <w:t>document</w:t>
      </w:r>
      <w:proofErr w:type="gramEnd"/>
    </w:p>
    <w:p w14:paraId="62ED4464" w14:textId="602D5CF2" w:rsidR="00F96CE0" w:rsidRPr="007B76C1" w:rsidRDefault="00F96CE0" w:rsidP="007B76C1">
      <w:pPr>
        <w:pStyle w:val="HWLEIndent"/>
        <w:shd w:val="clear" w:color="auto" w:fill="FFFFFF" w:themeFill="background1"/>
      </w:pPr>
      <w:r w:rsidRPr="007B76C1">
        <w:t xml:space="preserve">No internet site is part of this Notice of Meeting and </w:t>
      </w:r>
      <w:r w:rsidR="008B6CA3" w:rsidRPr="007B76C1">
        <w:t>Explanatory Statement</w:t>
      </w:r>
      <w:r w:rsidRPr="007B76C1">
        <w:t>.  The Company m</w:t>
      </w:r>
      <w:r w:rsidR="00BA3216" w:rsidRPr="007B76C1">
        <w:t>aintains an internet site (</w:t>
      </w:r>
      <w:hyperlink r:id="rId9" w:history="1">
        <w:r w:rsidR="009E3409" w:rsidRPr="007B76C1">
          <w:rPr>
            <w:rStyle w:val="Hyperlink"/>
            <w:rFonts w:cstheme="minorBidi"/>
            <w:b w:val="0"/>
            <w:bCs/>
            <w:color w:val="auto"/>
            <w:u w:val="none"/>
          </w:rPr>
          <w:t>www.awaalliancebank.com.au</w:t>
        </w:r>
      </w:hyperlink>
      <w:r w:rsidRPr="007B76C1">
        <w:t>).  Any reference in this document to this internet site is a textual reference only and does not form part of this document.</w:t>
      </w:r>
    </w:p>
    <w:p w14:paraId="43659B7A" w14:textId="77777777" w:rsidR="00F96CE0" w:rsidRPr="007B76C1" w:rsidRDefault="00F96CE0" w:rsidP="007B76C1">
      <w:pPr>
        <w:pStyle w:val="StyleBodyText"/>
        <w:shd w:val="clear" w:color="auto" w:fill="FFFFFF" w:themeFill="background1"/>
      </w:pPr>
    </w:p>
    <w:p w14:paraId="2C0A676C" w14:textId="77777777" w:rsidR="00F96CE0" w:rsidRPr="007B76C1" w:rsidRDefault="00F96CE0" w:rsidP="007B76C1">
      <w:pPr>
        <w:pStyle w:val="StyleBodyText"/>
        <w:shd w:val="clear" w:color="auto" w:fill="FFFFFF" w:themeFill="background1"/>
      </w:pPr>
    </w:p>
    <w:p w14:paraId="262E5461" w14:textId="77777777" w:rsidR="00F96CE0" w:rsidRPr="007B76C1" w:rsidRDefault="00F96CE0" w:rsidP="007B76C1">
      <w:pPr>
        <w:pStyle w:val="StyleBodyText"/>
        <w:shd w:val="clear" w:color="auto" w:fill="FFFFFF" w:themeFill="background1"/>
      </w:pPr>
    </w:p>
    <w:p w14:paraId="5A67E547" w14:textId="77777777" w:rsidR="00F96CE0" w:rsidRPr="007B76C1" w:rsidRDefault="00F96CE0" w:rsidP="007B76C1">
      <w:pPr>
        <w:shd w:val="clear" w:color="auto" w:fill="FFFFFF" w:themeFill="background1"/>
        <w:spacing w:after="200" w:line="276" w:lineRule="auto"/>
      </w:pPr>
      <w:r w:rsidRPr="007B76C1">
        <w:br w:type="page"/>
      </w:r>
    </w:p>
    <w:p w14:paraId="5ED3BF0A" w14:textId="109814B3" w:rsidR="0046413F" w:rsidRPr="007B76C1" w:rsidRDefault="007F385D" w:rsidP="007B76C1">
      <w:pPr>
        <w:pStyle w:val="StyleSubhead"/>
        <w:shd w:val="clear" w:color="auto" w:fill="FFFFFF" w:themeFill="background1"/>
        <w:jc w:val="center"/>
        <w:rPr>
          <w:b/>
        </w:rPr>
      </w:pPr>
      <w:r w:rsidRPr="007B76C1">
        <w:rPr>
          <w:b/>
        </w:rPr>
        <w:lastRenderedPageBreak/>
        <w:t>AWA Mutual Limited</w:t>
      </w:r>
      <w:r w:rsidR="0046413F" w:rsidRPr="007B76C1">
        <w:rPr>
          <w:b/>
        </w:rPr>
        <w:br/>
      </w:r>
      <w:r w:rsidRPr="007B76C1">
        <w:rPr>
          <w:b/>
        </w:rPr>
        <w:t>ACN 087 651 652</w:t>
      </w:r>
      <w:r w:rsidR="0046413F" w:rsidRPr="007B76C1">
        <w:br/>
        <w:t>(</w:t>
      </w:r>
      <w:r w:rsidR="0046413F" w:rsidRPr="007B76C1">
        <w:rPr>
          <w:b/>
        </w:rPr>
        <w:t>Company</w:t>
      </w:r>
      <w:r w:rsidR="0046413F" w:rsidRPr="007B76C1">
        <w:t>)</w:t>
      </w:r>
    </w:p>
    <w:p w14:paraId="7C54D233" w14:textId="77777777" w:rsidR="0046413F" w:rsidRPr="007B76C1" w:rsidRDefault="0046413F" w:rsidP="007B76C1">
      <w:pPr>
        <w:pStyle w:val="StyleHead"/>
        <w:shd w:val="clear" w:color="auto" w:fill="FFFFFF" w:themeFill="background1"/>
        <w:jc w:val="center"/>
      </w:pPr>
      <w:r w:rsidRPr="007B76C1">
        <w:t>Notice of General Meeting</w:t>
      </w:r>
    </w:p>
    <w:p w14:paraId="6E3F5059" w14:textId="11A42CC7" w:rsidR="00823A1A" w:rsidRPr="007B76C1" w:rsidRDefault="00F25C49" w:rsidP="007B76C1">
      <w:pPr>
        <w:pStyle w:val="StyleBodyText"/>
        <w:shd w:val="clear" w:color="auto" w:fill="FFFFFF" w:themeFill="background1"/>
      </w:pPr>
      <w:r w:rsidRPr="007B76C1">
        <w:t xml:space="preserve">Notice is hereby given that the general meeting of Shareholders of </w:t>
      </w:r>
      <w:r w:rsidR="007F385D" w:rsidRPr="007B76C1">
        <w:t>AWA Mutual Limited</w:t>
      </w:r>
      <w:r w:rsidR="00270690" w:rsidRPr="007B76C1">
        <w:t xml:space="preserve"> </w:t>
      </w:r>
      <w:r w:rsidRPr="007B76C1">
        <w:t>will be held at</w:t>
      </w:r>
      <w:r w:rsidR="00C20539" w:rsidRPr="007B76C1">
        <w:t xml:space="preserve"> </w:t>
      </w:r>
      <w:r w:rsidR="00823A1A" w:rsidRPr="007B76C1">
        <w:t>t</w:t>
      </w:r>
      <w:r w:rsidR="00823A1A" w:rsidRPr="007B76C1">
        <w:rPr>
          <w:szCs w:val="20"/>
        </w:rPr>
        <w:t>he '</w:t>
      </w:r>
      <w:proofErr w:type="spellStart"/>
      <w:r w:rsidR="00823A1A" w:rsidRPr="007B76C1">
        <w:t>Wurdi</w:t>
      </w:r>
      <w:proofErr w:type="spellEnd"/>
      <w:r w:rsidR="00823A1A" w:rsidRPr="007B76C1">
        <w:t xml:space="preserve"> </w:t>
      </w:r>
      <w:proofErr w:type="spellStart"/>
      <w:r w:rsidR="00823A1A" w:rsidRPr="007B76C1">
        <w:t>Youang</w:t>
      </w:r>
      <w:proofErr w:type="spellEnd"/>
      <w:r w:rsidR="00823A1A" w:rsidRPr="007B76C1">
        <w:t xml:space="preserve"> Room', 5</w:t>
      </w:r>
      <w:r w:rsidR="00823A1A" w:rsidRPr="007B76C1">
        <w:rPr>
          <w:vertAlign w:val="superscript"/>
        </w:rPr>
        <w:t>th</w:t>
      </w:r>
      <w:r w:rsidR="00823A1A" w:rsidRPr="007B76C1">
        <w:t xml:space="preserve"> floor, Geelong Library and Heritage Centre, 51 Little Malop St Geelong Vic 3220 </w:t>
      </w:r>
      <w:r w:rsidR="00823A1A" w:rsidRPr="007B76C1">
        <w:rPr>
          <w:szCs w:val="20"/>
        </w:rPr>
        <w:t>and using the online platform provided by Link Market Services Limited (</w:t>
      </w:r>
      <w:r w:rsidR="00823A1A" w:rsidRPr="007B76C1">
        <w:rPr>
          <w:b/>
          <w:bCs/>
          <w:szCs w:val="20"/>
        </w:rPr>
        <w:t>Link</w:t>
      </w:r>
      <w:r w:rsidR="00823A1A" w:rsidRPr="007B76C1">
        <w:rPr>
          <w:szCs w:val="20"/>
        </w:rPr>
        <w:t>) at</w:t>
      </w:r>
      <w:r w:rsidR="000F73C4" w:rsidRPr="007B76C1">
        <w:rPr>
          <w:szCs w:val="20"/>
        </w:rPr>
        <w:t xml:space="preserve"> </w:t>
      </w:r>
      <w:hyperlink r:id="rId10" w:history="1">
        <w:r w:rsidR="000F73C4" w:rsidRPr="007B76C1">
          <w:rPr>
            <w:rStyle w:val="Hyperlink"/>
            <w:szCs w:val="20"/>
            <w:lang w:eastAsia="en-AU"/>
          </w:rPr>
          <w:t>https://meetings.linkgroup.com/AWAGeneral</w:t>
        </w:r>
      </w:hyperlink>
      <w:r w:rsidR="000F73C4" w:rsidRPr="007B76C1">
        <w:rPr>
          <w:szCs w:val="20"/>
          <w:lang w:eastAsia="en-AU"/>
        </w:rPr>
        <w:t xml:space="preserve"> t</w:t>
      </w:r>
      <w:r w:rsidR="00823A1A" w:rsidRPr="007B76C1">
        <w:t>o commence 10 minutes after closing of the Scheme Meeting (which commences at 6.00pm (AEDT)) (</w:t>
      </w:r>
      <w:r w:rsidR="00823A1A" w:rsidRPr="007B76C1">
        <w:rPr>
          <w:b/>
        </w:rPr>
        <w:t>Meeting</w:t>
      </w:r>
      <w:r w:rsidR="00823A1A" w:rsidRPr="007B76C1">
        <w:t>).</w:t>
      </w:r>
    </w:p>
    <w:p w14:paraId="6A8CD12B" w14:textId="43DF4942" w:rsidR="00F25C49" w:rsidRPr="007B76C1" w:rsidRDefault="00F25C49" w:rsidP="007B76C1">
      <w:pPr>
        <w:pStyle w:val="StyleBodyText"/>
        <w:shd w:val="clear" w:color="auto" w:fill="FFFFFF" w:themeFill="background1"/>
      </w:pPr>
      <w:r w:rsidRPr="007B76C1">
        <w:t xml:space="preserve">The Explanatory </w:t>
      </w:r>
      <w:r w:rsidR="009E3409" w:rsidRPr="007B76C1">
        <w:t xml:space="preserve">Statement </w:t>
      </w:r>
      <w:r w:rsidRPr="007B76C1">
        <w:t>provides additional information on matters to be considered at the Meeting</w:t>
      </w:r>
      <w:r w:rsidR="00AB61A0" w:rsidRPr="007B76C1">
        <w:t xml:space="preserve">.  </w:t>
      </w:r>
      <w:r w:rsidRPr="007B76C1">
        <w:t xml:space="preserve">The Explanatory </w:t>
      </w:r>
      <w:r w:rsidR="009E3409" w:rsidRPr="007B76C1">
        <w:t xml:space="preserve">Statement </w:t>
      </w:r>
      <w:r w:rsidRPr="007B76C1">
        <w:t xml:space="preserve">and the Proxy Form </w:t>
      </w:r>
      <w:r w:rsidR="00AD1C81" w:rsidRPr="007B76C1">
        <w:t xml:space="preserve">both </w:t>
      </w:r>
      <w:r w:rsidR="007D670D" w:rsidRPr="007B76C1">
        <w:t xml:space="preserve">form </w:t>
      </w:r>
      <w:r w:rsidRPr="007B76C1">
        <w:t>part of the Notice. The Directors have determined pursuant to regulation 7.11.37 of the Corporations Regulations 2001 (</w:t>
      </w:r>
      <w:proofErr w:type="spellStart"/>
      <w:r w:rsidRPr="007B76C1">
        <w:t>Cth</w:t>
      </w:r>
      <w:proofErr w:type="spellEnd"/>
      <w:r w:rsidRPr="007B76C1">
        <w:t xml:space="preserve">) that the persons eligible to vote at the Meeting are those who are registered as Shareholders on </w:t>
      </w:r>
      <w:r w:rsidR="00823A1A" w:rsidRPr="007B76C1">
        <w:t xml:space="preserve">Saturday, 27 January 2024 </w:t>
      </w:r>
      <w:r w:rsidR="00BD7463" w:rsidRPr="007B76C1">
        <w:t xml:space="preserve">at </w:t>
      </w:r>
      <w:r w:rsidR="00ED2AF7" w:rsidRPr="007B76C1">
        <w:t>7:00pm</w:t>
      </w:r>
      <w:r w:rsidRPr="007B76C1">
        <w:t xml:space="preserve"> (</w:t>
      </w:r>
      <w:r w:rsidR="007F385D" w:rsidRPr="007B76C1">
        <w:t>AEST</w:t>
      </w:r>
      <w:r w:rsidRPr="007B76C1">
        <w:t xml:space="preserve">). </w:t>
      </w:r>
    </w:p>
    <w:p w14:paraId="0F63E854" w14:textId="361544E0" w:rsidR="007F385D" w:rsidRPr="007B76C1" w:rsidRDefault="00895216" w:rsidP="007B76C1">
      <w:pPr>
        <w:shd w:val="clear" w:color="auto" w:fill="FFFFFF" w:themeFill="background1"/>
      </w:pPr>
      <w:r w:rsidRPr="007B76C1">
        <w:t>The purpose of the Meeting is to</w:t>
      </w:r>
      <w:r w:rsidR="00AD1C81" w:rsidRPr="007B76C1">
        <w:t xml:space="preserve"> allow Shareholders to vote on</w:t>
      </w:r>
      <w:r w:rsidRPr="007B76C1">
        <w:t xml:space="preserve"> the </w:t>
      </w:r>
      <w:r w:rsidR="007F385D" w:rsidRPr="007B76C1">
        <w:t xml:space="preserve">amendments to the Constitution required to facilitate the Scheme pursuant to which Beyond will acquire </w:t>
      </w:r>
      <w:proofErr w:type="gramStart"/>
      <w:r w:rsidR="007F385D" w:rsidRPr="007B76C1">
        <w:t>all of</w:t>
      </w:r>
      <w:proofErr w:type="gramEnd"/>
      <w:r w:rsidR="007F385D" w:rsidRPr="007B76C1">
        <w:t xml:space="preserve"> the issued capital of the Company. </w:t>
      </w:r>
    </w:p>
    <w:p w14:paraId="5F2AD57D" w14:textId="1664EF6F" w:rsidR="00EA2BB4" w:rsidRPr="007B76C1" w:rsidRDefault="0048681E" w:rsidP="007B76C1">
      <w:pPr>
        <w:pStyle w:val="StyleBodyText"/>
        <w:shd w:val="clear" w:color="auto" w:fill="FFFFFF" w:themeFill="background1"/>
      </w:pPr>
      <w:r w:rsidRPr="007B76C1">
        <w:t xml:space="preserve">Terms and abbreviations used in the Notice are defined in </w:t>
      </w:r>
      <w:r w:rsidR="004A150D" w:rsidRPr="007B76C1">
        <w:fldChar w:fldCharType="begin"/>
      </w:r>
      <w:r w:rsidR="004A150D" w:rsidRPr="007B76C1">
        <w:instrText xml:space="preserve"> REF _Ref22044972 \r \h </w:instrText>
      </w:r>
      <w:r w:rsidR="007B76C1" w:rsidRPr="007B76C1">
        <w:instrText xml:space="preserve"> \* MERGEFORMAT </w:instrText>
      </w:r>
      <w:r w:rsidR="004A150D" w:rsidRPr="007B76C1">
        <w:fldChar w:fldCharType="separate"/>
      </w:r>
      <w:r w:rsidR="00064670" w:rsidRPr="007B76C1">
        <w:t>Schedule 1</w:t>
      </w:r>
      <w:r w:rsidR="004A150D" w:rsidRPr="007B76C1">
        <w:fldChar w:fldCharType="end"/>
      </w:r>
      <w:r w:rsidRPr="007B76C1">
        <w:t>.</w:t>
      </w:r>
      <w:r w:rsidR="00EA2BB4" w:rsidRPr="007B76C1">
        <w:t xml:space="preserve"> </w:t>
      </w:r>
      <w:r w:rsidR="00D15B3F" w:rsidRPr="007B76C1">
        <w:t xml:space="preserve"> </w:t>
      </w:r>
    </w:p>
    <w:p w14:paraId="094D17E5" w14:textId="5AC4C767" w:rsidR="0079162C" w:rsidRPr="007B76C1" w:rsidRDefault="0079162C" w:rsidP="007B76C1">
      <w:pPr>
        <w:pStyle w:val="StyleHead"/>
        <w:keepNext/>
        <w:shd w:val="clear" w:color="auto" w:fill="FFFFFF" w:themeFill="background1"/>
      </w:pPr>
      <w:r w:rsidRPr="007B76C1">
        <w:t>A</w:t>
      </w:r>
      <w:r w:rsidR="00C9070E" w:rsidRPr="007B76C1">
        <w:t>genda</w:t>
      </w:r>
    </w:p>
    <w:p w14:paraId="112D07F4" w14:textId="6EEDF2AC" w:rsidR="00D10CD6" w:rsidRPr="007B76C1" w:rsidRDefault="00D10CD6" w:rsidP="007B76C1">
      <w:pPr>
        <w:pStyle w:val="HWLERes1"/>
        <w:shd w:val="clear" w:color="auto" w:fill="FFFFFF" w:themeFill="background1"/>
      </w:pPr>
      <w:bookmarkStart w:id="0" w:name="_Ref22117666"/>
      <w:bookmarkStart w:id="1" w:name="_Ref24118650"/>
      <w:bookmarkStart w:id="2" w:name="_Ref53053122"/>
      <w:bookmarkStart w:id="3" w:name="_Ref54262395"/>
      <w:bookmarkStart w:id="4" w:name="_Ref78979712"/>
      <w:bookmarkStart w:id="5" w:name="_Hlk149552382"/>
      <w:bookmarkStart w:id="6" w:name="_Ref76730805"/>
      <w:r w:rsidRPr="007B76C1">
        <w:t xml:space="preserve">Resolution 1 </w:t>
      </w:r>
      <w:bookmarkStart w:id="7" w:name="_Ref54877517"/>
      <w:bookmarkStart w:id="8" w:name="_Ref69139109"/>
      <w:r w:rsidRPr="007B76C1">
        <w:t>–</w:t>
      </w:r>
      <w:bookmarkStart w:id="9" w:name="_Ref22117678"/>
      <w:bookmarkStart w:id="10" w:name="_Ref24118671"/>
      <w:bookmarkEnd w:id="0"/>
      <w:bookmarkEnd w:id="1"/>
      <w:r w:rsidRPr="007B76C1">
        <w:t xml:space="preserve"> </w:t>
      </w:r>
      <w:bookmarkEnd w:id="2"/>
      <w:bookmarkEnd w:id="3"/>
      <w:bookmarkEnd w:id="7"/>
      <w:bookmarkEnd w:id="9"/>
      <w:bookmarkEnd w:id="10"/>
      <w:r w:rsidR="007F385D" w:rsidRPr="007B76C1">
        <w:t>Constitution</w:t>
      </w:r>
      <w:r w:rsidR="00C46157" w:rsidRPr="007B76C1">
        <w:t>al Amendments</w:t>
      </w:r>
      <w:r w:rsidR="009F75E4" w:rsidRPr="007B76C1">
        <w:t xml:space="preserve"> </w:t>
      </w:r>
      <w:bookmarkEnd w:id="4"/>
      <w:bookmarkEnd w:id="8"/>
    </w:p>
    <w:p w14:paraId="0796E227" w14:textId="68C9F801" w:rsidR="00D10CD6" w:rsidRPr="007B76C1" w:rsidRDefault="00D10CD6" w:rsidP="007B76C1">
      <w:pPr>
        <w:pStyle w:val="StyleIndent"/>
        <w:keepNext/>
        <w:shd w:val="clear" w:color="auto" w:fill="FFFFFF" w:themeFill="background1"/>
      </w:pPr>
      <w:r w:rsidRPr="007B76C1">
        <w:t xml:space="preserve">To consider and, if thought fit, to pass with or without amendment, </w:t>
      </w:r>
      <w:r w:rsidR="007F385D" w:rsidRPr="007B76C1">
        <w:t xml:space="preserve">the following resolution </w:t>
      </w:r>
      <w:r w:rsidRPr="007B76C1">
        <w:t xml:space="preserve">as a </w:t>
      </w:r>
      <w:r w:rsidR="007F385D" w:rsidRPr="007B76C1">
        <w:rPr>
          <w:b/>
          <w:bCs/>
        </w:rPr>
        <w:t>special</w:t>
      </w:r>
      <w:r w:rsidR="007F385D" w:rsidRPr="007B76C1">
        <w:t xml:space="preserve"> </w:t>
      </w:r>
      <w:r w:rsidR="007F385D" w:rsidRPr="007B76C1">
        <w:rPr>
          <w:b/>
          <w:bCs/>
        </w:rPr>
        <w:t>resolution</w:t>
      </w:r>
      <w:r w:rsidRPr="007B76C1">
        <w:t>:</w:t>
      </w:r>
    </w:p>
    <w:p w14:paraId="2C6062B3" w14:textId="2558707B" w:rsidR="00D10CD6" w:rsidRPr="007B76C1" w:rsidRDefault="00D10CD6" w:rsidP="007B76C1">
      <w:pPr>
        <w:pStyle w:val="Indent1"/>
        <w:shd w:val="clear" w:color="auto" w:fill="FFFFFF" w:themeFill="background1"/>
        <w:ind w:left="709"/>
        <w:rPr>
          <w:rFonts w:ascii="Arial" w:hAnsi="Arial" w:cs="Arial"/>
          <w:i/>
          <w:sz w:val="20"/>
          <w:szCs w:val="20"/>
        </w:rPr>
      </w:pPr>
      <w:r w:rsidRPr="007B76C1">
        <w:rPr>
          <w:rFonts w:ascii="Arial" w:hAnsi="Arial" w:cs="Arial"/>
          <w:i/>
          <w:sz w:val="20"/>
          <w:szCs w:val="20"/>
        </w:rPr>
        <w:t xml:space="preserve"> “</w:t>
      </w:r>
      <w:r w:rsidRPr="007B76C1">
        <w:rPr>
          <w:rFonts w:ascii="Arial" w:hAnsi="Arial" w:cs="Arial"/>
          <w:i/>
          <w:iCs/>
          <w:sz w:val="20"/>
          <w:szCs w:val="20"/>
        </w:rPr>
        <w:t>That</w:t>
      </w:r>
      <w:r w:rsidRPr="007B76C1">
        <w:rPr>
          <w:rFonts w:ascii="Arial" w:hAnsi="Arial" w:cs="Arial"/>
          <w:i/>
          <w:sz w:val="20"/>
          <w:szCs w:val="20"/>
        </w:rPr>
        <w:t xml:space="preserve">, subject to and conditional on </w:t>
      </w:r>
      <w:r w:rsidR="007F385D" w:rsidRPr="007B76C1">
        <w:rPr>
          <w:rFonts w:ascii="Arial" w:hAnsi="Arial" w:cs="Arial"/>
          <w:i/>
          <w:sz w:val="20"/>
          <w:szCs w:val="20"/>
        </w:rPr>
        <w:t xml:space="preserve">the Scheme </w:t>
      </w:r>
      <w:r w:rsidRPr="007B76C1">
        <w:rPr>
          <w:rFonts w:ascii="Arial" w:hAnsi="Arial" w:cs="Arial"/>
          <w:i/>
          <w:sz w:val="20"/>
          <w:szCs w:val="20"/>
        </w:rPr>
        <w:t xml:space="preserve">Resolution being </w:t>
      </w:r>
      <w:r w:rsidR="007F385D" w:rsidRPr="007B76C1">
        <w:rPr>
          <w:rFonts w:ascii="Arial" w:hAnsi="Arial" w:cs="Arial"/>
          <w:i/>
          <w:sz w:val="20"/>
          <w:szCs w:val="20"/>
        </w:rPr>
        <w:t xml:space="preserve">passed, approval is given for </w:t>
      </w:r>
      <w:r w:rsidR="009E3409" w:rsidRPr="007B76C1">
        <w:rPr>
          <w:rFonts w:ascii="Arial" w:hAnsi="Arial" w:cs="Arial"/>
          <w:i/>
          <w:sz w:val="20"/>
          <w:szCs w:val="20"/>
        </w:rPr>
        <w:t>the purpose of sectio</w:t>
      </w:r>
      <w:r w:rsidR="00C46157" w:rsidRPr="007B76C1">
        <w:rPr>
          <w:rFonts w:ascii="Arial" w:hAnsi="Arial" w:cs="Arial"/>
          <w:i/>
          <w:sz w:val="20"/>
          <w:szCs w:val="20"/>
        </w:rPr>
        <w:t>n</w:t>
      </w:r>
      <w:r w:rsidR="009E3409" w:rsidRPr="007B76C1">
        <w:rPr>
          <w:rFonts w:ascii="Arial" w:hAnsi="Arial" w:cs="Arial"/>
          <w:i/>
          <w:sz w:val="20"/>
          <w:szCs w:val="20"/>
        </w:rPr>
        <w:t xml:space="preserve"> 1362(2)</w:t>
      </w:r>
      <w:r w:rsidR="009F75E4" w:rsidRPr="007B76C1">
        <w:rPr>
          <w:rFonts w:ascii="Arial" w:hAnsi="Arial" w:cs="Arial"/>
          <w:i/>
          <w:sz w:val="20"/>
          <w:szCs w:val="20"/>
        </w:rPr>
        <w:t xml:space="preserve"> </w:t>
      </w:r>
      <w:r w:rsidR="009E3409" w:rsidRPr="007B76C1">
        <w:rPr>
          <w:rFonts w:ascii="Arial" w:hAnsi="Arial" w:cs="Arial"/>
          <w:i/>
          <w:sz w:val="20"/>
          <w:szCs w:val="20"/>
        </w:rPr>
        <w:t xml:space="preserve">of the Corporations Act and for all other purposes, for </w:t>
      </w:r>
      <w:r w:rsidR="007F385D" w:rsidRPr="007B76C1">
        <w:rPr>
          <w:rFonts w:ascii="Arial" w:hAnsi="Arial" w:cs="Arial"/>
          <w:i/>
          <w:sz w:val="20"/>
          <w:szCs w:val="20"/>
        </w:rPr>
        <w:t xml:space="preserve">the </w:t>
      </w:r>
      <w:r w:rsidR="00145A15" w:rsidRPr="007B76C1">
        <w:rPr>
          <w:rFonts w:ascii="Arial" w:hAnsi="Arial" w:cs="Arial"/>
          <w:i/>
          <w:sz w:val="20"/>
          <w:szCs w:val="20"/>
        </w:rPr>
        <w:t xml:space="preserve">Constitution to be amended </w:t>
      </w:r>
      <w:r w:rsidR="009E3409" w:rsidRPr="007B76C1">
        <w:rPr>
          <w:rFonts w:ascii="Arial" w:hAnsi="Arial" w:cs="Arial"/>
          <w:i/>
          <w:sz w:val="20"/>
          <w:szCs w:val="20"/>
        </w:rPr>
        <w:t xml:space="preserve">in the manner </w:t>
      </w:r>
      <w:r w:rsidR="00145A15" w:rsidRPr="007B76C1">
        <w:rPr>
          <w:rFonts w:ascii="Arial" w:hAnsi="Arial" w:cs="Arial"/>
          <w:i/>
          <w:sz w:val="20"/>
          <w:szCs w:val="20"/>
        </w:rPr>
        <w:t xml:space="preserve">set out in the </w:t>
      </w:r>
      <w:r w:rsidR="009E3409" w:rsidRPr="007B76C1">
        <w:rPr>
          <w:rFonts w:ascii="Arial" w:hAnsi="Arial" w:cs="Arial"/>
          <w:i/>
          <w:sz w:val="20"/>
          <w:szCs w:val="20"/>
        </w:rPr>
        <w:t>Explanatory Statement</w:t>
      </w:r>
      <w:r w:rsidR="00C46157" w:rsidRPr="007B76C1">
        <w:rPr>
          <w:rFonts w:ascii="Arial" w:hAnsi="Arial" w:cs="Arial"/>
          <w:i/>
          <w:sz w:val="20"/>
          <w:szCs w:val="20"/>
        </w:rPr>
        <w:t xml:space="preserve"> (</w:t>
      </w:r>
      <w:r w:rsidR="00C46157" w:rsidRPr="007B76C1">
        <w:rPr>
          <w:rFonts w:ascii="Arial" w:hAnsi="Arial" w:cs="Arial"/>
          <w:b/>
          <w:bCs/>
          <w:i/>
          <w:sz w:val="20"/>
          <w:szCs w:val="20"/>
        </w:rPr>
        <w:t>Constitutional</w:t>
      </w:r>
      <w:r w:rsidR="00C46157" w:rsidRPr="007B76C1">
        <w:rPr>
          <w:rFonts w:ascii="Arial" w:hAnsi="Arial" w:cs="Arial"/>
          <w:i/>
          <w:sz w:val="20"/>
          <w:szCs w:val="20"/>
        </w:rPr>
        <w:t xml:space="preserve"> </w:t>
      </w:r>
      <w:r w:rsidR="00C46157" w:rsidRPr="007B76C1">
        <w:rPr>
          <w:rFonts w:ascii="Arial" w:hAnsi="Arial" w:cs="Arial"/>
          <w:b/>
          <w:bCs/>
          <w:i/>
          <w:sz w:val="20"/>
          <w:szCs w:val="20"/>
        </w:rPr>
        <w:t>Amendments</w:t>
      </w:r>
      <w:r w:rsidR="00C46157" w:rsidRPr="007B76C1">
        <w:rPr>
          <w:rFonts w:ascii="Arial" w:hAnsi="Arial" w:cs="Arial"/>
          <w:i/>
          <w:sz w:val="20"/>
          <w:szCs w:val="20"/>
        </w:rPr>
        <w:t>)</w:t>
      </w:r>
      <w:r w:rsidR="009E3409" w:rsidRPr="007B76C1">
        <w:rPr>
          <w:rFonts w:ascii="Arial" w:hAnsi="Arial" w:cs="Arial"/>
          <w:i/>
          <w:sz w:val="20"/>
          <w:szCs w:val="20"/>
        </w:rPr>
        <w:t xml:space="preserve">, with such amendments to </w:t>
      </w:r>
      <w:r w:rsidR="006277CD" w:rsidRPr="007B76C1">
        <w:rPr>
          <w:rFonts w:ascii="Arial" w:hAnsi="Arial" w:cs="Arial"/>
          <w:i/>
          <w:sz w:val="20"/>
          <w:szCs w:val="20"/>
        </w:rPr>
        <w:t xml:space="preserve">take effect </w:t>
      </w:r>
      <w:r w:rsidR="0081197F" w:rsidRPr="007B76C1">
        <w:rPr>
          <w:rFonts w:ascii="Arial" w:hAnsi="Arial" w:cs="Arial"/>
          <w:i/>
          <w:sz w:val="20"/>
          <w:szCs w:val="20"/>
        </w:rPr>
        <w:t>on the Effective Date</w:t>
      </w:r>
      <w:r w:rsidR="00DF2FA9" w:rsidRPr="007B76C1">
        <w:rPr>
          <w:rFonts w:ascii="Arial" w:hAnsi="Arial" w:cs="Arial"/>
          <w:i/>
          <w:sz w:val="20"/>
          <w:szCs w:val="20"/>
        </w:rPr>
        <w:t>.</w:t>
      </w:r>
      <w:r w:rsidR="009E1D72" w:rsidRPr="007B76C1">
        <w:rPr>
          <w:rFonts w:ascii="Arial" w:hAnsi="Arial" w:cs="Arial"/>
          <w:i/>
          <w:sz w:val="20"/>
          <w:szCs w:val="20"/>
        </w:rPr>
        <w:t>"</w:t>
      </w:r>
    </w:p>
    <w:bookmarkEnd w:id="5"/>
    <w:p w14:paraId="5D27606D" w14:textId="46986CB3" w:rsidR="00C46157" w:rsidRPr="007B76C1" w:rsidRDefault="00C46157" w:rsidP="007B76C1">
      <w:pPr>
        <w:pStyle w:val="Indent1"/>
        <w:shd w:val="clear" w:color="auto" w:fill="FFFFFF" w:themeFill="background1"/>
        <w:ind w:left="709"/>
        <w:rPr>
          <w:rFonts w:ascii="Arial" w:hAnsi="Arial" w:cs="Arial"/>
          <w:i/>
          <w:sz w:val="20"/>
          <w:szCs w:val="20"/>
        </w:rPr>
      </w:pPr>
    </w:p>
    <w:bookmarkEnd w:id="6"/>
    <w:p w14:paraId="0D849C8C" w14:textId="2C51925B" w:rsidR="00145A15" w:rsidRPr="007B76C1" w:rsidRDefault="00145A15" w:rsidP="007B76C1">
      <w:pPr>
        <w:keepNext/>
        <w:shd w:val="clear" w:color="auto" w:fill="FFFFFF" w:themeFill="background1"/>
        <w:rPr>
          <w:b/>
        </w:rPr>
      </w:pPr>
    </w:p>
    <w:p w14:paraId="5270078B" w14:textId="23E6BE8E" w:rsidR="0079162C" w:rsidRPr="007B76C1" w:rsidRDefault="0079162C" w:rsidP="007B76C1">
      <w:pPr>
        <w:keepNext/>
        <w:shd w:val="clear" w:color="auto" w:fill="FFFFFF" w:themeFill="background1"/>
        <w:rPr>
          <w:b/>
        </w:rPr>
      </w:pPr>
      <w:r w:rsidRPr="007B76C1">
        <w:rPr>
          <w:b/>
        </w:rPr>
        <w:t>BY ORDER OF THE BOARD</w:t>
      </w:r>
    </w:p>
    <w:p w14:paraId="2EDE537D" w14:textId="66291465" w:rsidR="0079162C" w:rsidRPr="007B76C1" w:rsidRDefault="006F402F" w:rsidP="007B76C1">
      <w:pPr>
        <w:keepNext/>
        <w:shd w:val="clear" w:color="auto" w:fill="FFFFFF" w:themeFill="background1"/>
      </w:pPr>
      <w:r>
        <w:rPr>
          <w:b/>
          <w:noProof/>
          <w:lang w:eastAsia="zh-CN"/>
        </w:rPr>
        <w:drawing>
          <wp:anchor distT="0" distB="0" distL="114300" distR="114300" simplePos="0" relativeHeight="251658240" behindDoc="0" locked="0" layoutInCell="1" allowOverlap="1" wp14:anchorId="0BEBF1EC" wp14:editId="04320FD3">
            <wp:simplePos x="0" y="0"/>
            <wp:positionH relativeFrom="margin">
              <wp:posOffset>-24130</wp:posOffset>
            </wp:positionH>
            <wp:positionV relativeFrom="paragraph">
              <wp:posOffset>78106</wp:posOffset>
            </wp:positionV>
            <wp:extent cx="1019175" cy="593192"/>
            <wp:effectExtent l="0" t="0" r="0" b="0"/>
            <wp:wrapNone/>
            <wp:docPr id="291726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726866" name="Picture 29172686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0259" cy="599643"/>
                    </a:xfrm>
                    <a:prstGeom prst="rect">
                      <a:avLst/>
                    </a:prstGeom>
                  </pic:spPr>
                </pic:pic>
              </a:graphicData>
            </a:graphic>
            <wp14:sizeRelH relativeFrom="margin">
              <wp14:pctWidth>0</wp14:pctWidth>
            </wp14:sizeRelH>
            <wp14:sizeRelV relativeFrom="margin">
              <wp14:pctHeight>0</wp14:pctHeight>
            </wp14:sizeRelV>
          </wp:anchor>
        </w:drawing>
      </w:r>
    </w:p>
    <w:p w14:paraId="22359CC8" w14:textId="2B2185C1" w:rsidR="004B6827" w:rsidRDefault="004B6827" w:rsidP="007B76C1">
      <w:pPr>
        <w:keepNext/>
        <w:shd w:val="clear" w:color="auto" w:fill="FFFFFF" w:themeFill="background1"/>
        <w:rPr>
          <w:b/>
          <w:noProof/>
          <w:lang w:eastAsia="zh-CN"/>
        </w:rPr>
      </w:pPr>
    </w:p>
    <w:p w14:paraId="01C87B37" w14:textId="77777777" w:rsidR="006F402F" w:rsidRDefault="006F402F" w:rsidP="007B76C1">
      <w:pPr>
        <w:keepNext/>
        <w:shd w:val="clear" w:color="auto" w:fill="FFFFFF" w:themeFill="background1"/>
        <w:rPr>
          <w:b/>
          <w:noProof/>
          <w:lang w:eastAsia="zh-CN"/>
        </w:rPr>
      </w:pPr>
    </w:p>
    <w:p w14:paraId="3DA02431" w14:textId="77777777" w:rsidR="006F402F" w:rsidRPr="007B76C1" w:rsidRDefault="006F402F" w:rsidP="007B76C1">
      <w:pPr>
        <w:keepNext/>
        <w:shd w:val="clear" w:color="auto" w:fill="FFFFFF" w:themeFill="background1"/>
        <w:rPr>
          <w:b/>
          <w:noProof/>
          <w:lang w:eastAsia="zh-CN"/>
        </w:rPr>
      </w:pPr>
    </w:p>
    <w:p w14:paraId="73A75E35" w14:textId="2A51A724" w:rsidR="00C352F5" w:rsidRPr="007B76C1" w:rsidRDefault="00145A15" w:rsidP="007B76C1">
      <w:pPr>
        <w:keepNext/>
        <w:widowControl w:val="0"/>
        <w:shd w:val="clear" w:color="auto" w:fill="FFFFFF" w:themeFill="background1"/>
      </w:pPr>
      <w:r w:rsidRPr="007B76C1">
        <w:t>Gavin Heathcote</w:t>
      </w:r>
      <w:r w:rsidR="00C352F5" w:rsidRPr="007B76C1">
        <w:t xml:space="preserve"> </w:t>
      </w:r>
    </w:p>
    <w:p w14:paraId="3BD853C4" w14:textId="1B347F08" w:rsidR="004B6827" w:rsidRPr="007B76C1" w:rsidRDefault="009B2D3D" w:rsidP="007B76C1">
      <w:pPr>
        <w:keepNext/>
        <w:widowControl w:val="0"/>
        <w:shd w:val="clear" w:color="auto" w:fill="FFFFFF" w:themeFill="background1"/>
        <w:rPr>
          <w:b/>
        </w:rPr>
      </w:pPr>
      <w:r w:rsidRPr="007B76C1">
        <w:rPr>
          <w:b/>
        </w:rPr>
        <w:t>Company Secretary</w:t>
      </w:r>
    </w:p>
    <w:p w14:paraId="751247D6" w14:textId="4072C3B6" w:rsidR="004B6827" w:rsidRPr="007B76C1" w:rsidRDefault="007F385D" w:rsidP="007B76C1">
      <w:pPr>
        <w:keepNext/>
        <w:shd w:val="clear" w:color="auto" w:fill="FFFFFF" w:themeFill="background1"/>
        <w:rPr>
          <w:b/>
        </w:rPr>
      </w:pPr>
      <w:r w:rsidRPr="007B76C1">
        <w:rPr>
          <w:b/>
        </w:rPr>
        <w:t>AWA Mutual Limited</w:t>
      </w:r>
    </w:p>
    <w:p w14:paraId="595AE170" w14:textId="3C4A64EB" w:rsidR="00D34C46" w:rsidRPr="007B76C1" w:rsidRDefault="004B6827" w:rsidP="007B76C1">
      <w:pPr>
        <w:shd w:val="clear" w:color="auto" w:fill="FFFFFF" w:themeFill="background1"/>
      </w:pPr>
      <w:r w:rsidRPr="007B76C1">
        <w:t xml:space="preserve">Dated: </w:t>
      </w:r>
      <w:r w:rsidR="00637229">
        <w:t>21</w:t>
      </w:r>
      <w:r w:rsidR="009E1D72" w:rsidRPr="007B76C1">
        <w:t xml:space="preserve"> December 2023</w:t>
      </w:r>
    </w:p>
    <w:p w14:paraId="0E8779E8" w14:textId="77777777" w:rsidR="00F96CE0" w:rsidRPr="007B76C1" w:rsidRDefault="00F96CE0" w:rsidP="007B76C1">
      <w:pPr>
        <w:shd w:val="clear" w:color="auto" w:fill="FFFFFF" w:themeFill="background1"/>
      </w:pPr>
    </w:p>
    <w:p w14:paraId="7E55844E" w14:textId="3E9AA5E7" w:rsidR="0037116E" w:rsidRPr="007B76C1" w:rsidRDefault="009E3409" w:rsidP="007B76C1">
      <w:pPr>
        <w:pStyle w:val="HWLESchBLvl1"/>
        <w:numPr>
          <w:ilvl w:val="0"/>
          <w:numId w:val="0"/>
        </w:numPr>
        <w:shd w:val="clear" w:color="auto" w:fill="FFFFFF" w:themeFill="background1"/>
        <w:rPr>
          <w:b w:val="0"/>
          <w:bCs/>
          <w:i/>
          <w:iCs/>
          <w:sz w:val="20"/>
          <w:szCs w:val="20"/>
        </w:rPr>
      </w:pPr>
      <w:r w:rsidRPr="007B76C1">
        <w:rPr>
          <w:b w:val="0"/>
          <w:bCs/>
          <w:i/>
          <w:iCs/>
          <w:sz w:val="20"/>
          <w:szCs w:val="20"/>
        </w:rPr>
        <w:t xml:space="preserve">The Notice of General Meeting, Explanatory Statement and Proxy Form should be read in their entirety. If Shareholders are in doubt as to how they should vote, they should seek advice from their accountant, solicitor, stockbroker or other professional adviser prior to voting. </w:t>
      </w:r>
      <w:r w:rsidR="0037116E" w:rsidRPr="007B76C1">
        <w:rPr>
          <w:b w:val="0"/>
          <w:bCs/>
          <w:i/>
          <w:iCs/>
          <w:sz w:val="20"/>
          <w:szCs w:val="20"/>
        </w:rPr>
        <w:br w:type="page"/>
      </w:r>
    </w:p>
    <w:p w14:paraId="7E5C6230" w14:textId="251DABD3" w:rsidR="00F96CE0" w:rsidRPr="007B76C1" w:rsidRDefault="00F96CE0" w:rsidP="007B76C1">
      <w:pPr>
        <w:pStyle w:val="HWLESchBLvl1"/>
        <w:numPr>
          <w:ilvl w:val="0"/>
          <w:numId w:val="0"/>
        </w:numPr>
        <w:shd w:val="clear" w:color="auto" w:fill="FFFFFF" w:themeFill="background1"/>
      </w:pPr>
      <w:r w:rsidRPr="007B76C1">
        <w:lastRenderedPageBreak/>
        <w:t xml:space="preserve">Action to be taken by </w:t>
      </w:r>
      <w:proofErr w:type="gramStart"/>
      <w:r w:rsidRPr="007B76C1">
        <w:t>Shareholders</w:t>
      </w:r>
      <w:proofErr w:type="gramEnd"/>
    </w:p>
    <w:p w14:paraId="36A22406" w14:textId="1F185698" w:rsidR="00346EDC" w:rsidRPr="007B76C1" w:rsidRDefault="00346EDC" w:rsidP="007B76C1">
      <w:pPr>
        <w:pStyle w:val="StyleCoverBanner"/>
        <w:numPr>
          <w:ilvl w:val="0"/>
          <w:numId w:val="31"/>
        </w:numPr>
        <w:shd w:val="clear" w:color="auto" w:fill="FFFFFF" w:themeFill="background1"/>
        <w:spacing w:before="240"/>
        <w:jc w:val="left"/>
        <w:rPr>
          <w:sz w:val="20"/>
        </w:rPr>
      </w:pPr>
      <w:r w:rsidRPr="007B76C1">
        <w:rPr>
          <w:b/>
          <w:bCs/>
          <w:sz w:val="20"/>
        </w:rPr>
        <w:t>General</w:t>
      </w:r>
    </w:p>
    <w:p w14:paraId="4DBB843D" w14:textId="056099D6" w:rsidR="00346EDC" w:rsidRPr="007B76C1" w:rsidRDefault="00346EDC" w:rsidP="007B76C1">
      <w:pPr>
        <w:pStyle w:val="StyleCoverBanner"/>
        <w:shd w:val="clear" w:color="auto" w:fill="FFFFFF" w:themeFill="background1"/>
        <w:spacing w:before="240"/>
        <w:ind w:left="360"/>
        <w:jc w:val="left"/>
        <w:rPr>
          <w:sz w:val="20"/>
        </w:rPr>
      </w:pPr>
      <w:r w:rsidRPr="007B76C1">
        <w:rPr>
          <w:sz w:val="20"/>
        </w:rPr>
        <w:t xml:space="preserve">Shareholders should read the Notice </w:t>
      </w:r>
      <w:proofErr w:type="gramStart"/>
      <w:r w:rsidRPr="007B76C1">
        <w:rPr>
          <w:sz w:val="20"/>
        </w:rPr>
        <w:t>including</w:t>
      </w:r>
      <w:proofErr w:type="gramEnd"/>
      <w:r w:rsidRPr="007B76C1">
        <w:rPr>
          <w:sz w:val="20"/>
        </w:rPr>
        <w:t xml:space="preserve"> the Explanatory Statement carefully before deciding how to vote on the Resolution.</w:t>
      </w:r>
    </w:p>
    <w:p w14:paraId="6B2061D2" w14:textId="77777777" w:rsidR="00346EDC" w:rsidRPr="007B76C1" w:rsidRDefault="00346EDC" w:rsidP="007B76C1">
      <w:pPr>
        <w:pStyle w:val="StyleCoverBanner"/>
        <w:shd w:val="clear" w:color="auto" w:fill="FFFFFF" w:themeFill="background1"/>
        <w:spacing w:before="240"/>
        <w:ind w:left="360"/>
        <w:jc w:val="left"/>
        <w:rPr>
          <w:sz w:val="20"/>
        </w:rPr>
      </w:pPr>
      <w:r w:rsidRPr="007B76C1">
        <w:rPr>
          <w:sz w:val="20"/>
        </w:rPr>
        <w:t xml:space="preserve">Unless the context requires otherwise, terms used in the Notice of General Meeting and in these notes have the same meaning as set out in the Dictionary which follows this Explanatory Statement. </w:t>
      </w:r>
    </w:p>
    <w:p w14:paraId="700F667E" w14:textId="77777777" w:rsidR="00346EDC" w:rsidRPr="007B76C1" w:rsidRDefault="00346EDC" w:rsidP="007B76C1">
      <w:pPr>
        <w:pStyle w:val="StyleCoverBanner"/>
        <w:numPr>
          <w:ilvl w:val="0"/>
          <w:numId w:val="31"/>
        </w:numPr>
        <w:shd w:val="clear" w:color="auto" w:fill="FFFFFF" w:themeFill="background1"/>
        <w:spacing w:before="240"/>
        <w:jc w:val="left"/>
        <w:rPr>
          <w:sz w:val="20"/>
        </w:rPr>
      </w:pPr>
      <w:r w:rsidRPr="007B76C1">
        <w:rPr>
          <w:b/>
          <w:bCs/>
          <w:sz w:val="20"/>
        </w:rPr>
        <w:t>Chairman</w:t>
      </w:r>
      <w:r w:rsidRPr="007B76C1">
        <w:rPr>
          <w:sz w:val="20"/>
        </w:rPr>
        <w:t xml:space="preserve"> </w:t>
      </w:r>
    </w:p>
    <w:p w14:paraId="61150CDF" w14:textId="77777777" w:rsidR="000F73C4" w:rsidRPr="007B76C1" w:rsidRDefault="00346EDC" w:rsidP="007B76C1">
      <w:pPr>
        <w:pStyle w:val="StyleCoverBanner"/>
        <w:shd w:val="clear" w:color="auto" w:fill="FFFFFF" w:themeFill="background1"/>
        <w:spacing w:before="240"/>
        <w:ind w:left="360"/>
        <w:jc w:val="left"/>
        <w:rPr>
          <w:sz w:val="20"/>
        </w:rPr>
      </w:pPr>
      <w:r w:rsidRPr="007B76C1">
        <w:rPr>
          <w:sz w:val="20"/>
        </w:rPr>
        <w:t xml:space="preserve">Peter Richardson is to act as the Chairman of the </w:t>
      </w:r>
      <w:r w:rsidR="000F73C4" w:rsidRPr="007B76C1">
        <w:rPr>
          <w:sz w:val="20"/>
        </w:rPr>
        <w:t xml:space="preserve">General </w:t>
      </w:r>
      <w:r w:rsidRPr="007B76C1">
        <w:rPr>
          <w:sz w:val="20"/>
        </w:rPr>
        <w:t>Meeting (with Neville Pearce as Deputy Chair)</w:t>
      </w:r>
      <w:r w:rsidR="000F73C4" w:rsidRPr="007B76C1">
        <w:rPr>
          <w:sz w:val="20"/>
        </w:rPr>
        <w:t>.</w:t>
      </w:r>
    </w:p>
    <w:p w14:paraId="5145AB0E" w14:textId="2AA9294C" w:rsidR="00346EDC" w:rsidRPr="007B76C1" w:rsidRDefault="00346EDC" w:rsidP="007B76C1">
      <w:pPr>
        <w:pStyle w:val="StyleCoverBanner"/>
        <w:numPr>
          <w:ilvl w:val="0"/>
          <w:numId w:val="31"/>
        </w:numPr>
        <w:shd w:val="clear" w:color="auto" w:fill="FFFFFF" w:themeFill="background1"/>
        <w:spacing w:before="240"/>
        <w:jc w:val="left"/>
        <w:rPr>
          <w:sz w:val="20"/>
        </w:rPr>
      </w:pPr>
      <w:r w:rsidRPr="007B76C1">
        <w:rPr>
          <w:b/>
          <w:bCs/>
          <w:sz w:val="20"/>
        </w:rPr>
        <w:t xml:space="preserve">Entitlement to </w:t>
      </w:r>
      <w:proofErr w:type="gramStart"/>
      <w:r w:rsidRPr="007B76C1">
        <w:rPr>
          <w:b/>
          <w:bCs/>
          <w:sz w:val="20"/>
        </w:rPr>
        <w:t>vote</w:t>
      </w:r>
      <w:proofErr w:type="gramEnd"/>
      <w:r w:rsidRPr="007B76C1">
        <w:rPr>
          <w:sz w:val="20"/>
        </w:rPr>
        <w:t xml:space="preserve"> </w:t>
      </w:r>
    </w:p>
    <w:p w14:paraId="78C01179" w14:textId="278718D8" w:rsidR="00346EDC" w:rsidRPr="007B76C1" w:rsidRDefault="00346EDC" w:rsidP="007B76C1">
      <w:pPr>
        <w:pStyle w:val="StyleCoverBanner"/>
        <w:shd w:val="clear" w:color="auto" w:fill="FFFFFF" w:themeFill="background1"/>
        <w:spacing w:before="240"/>
        <w:ind w:left="360"/>
        <w:jc w:val="left"/>
        <w:rPr>
          <w:sz w:val="20"/>
        </w:rPr>
      </w:pPr>
      <w:r w:rsidRPr="007B76C1">
        <w:rPr>
          <w:sz w:val="20"/>
        </w:rPr>
        <w:t xml:space="preserve">The time for the purposes of determining voting entitlements pursuant to regulation 7.11.37 of the Corporations Regulations will be 7.00pm AEDT on Saturday, 27 January 2024. Only those AWA Shareholders entered on the AWA </w:t>
      </w:r>
      <w:r w:rsidR="00DF2FA9" w:rsidRPr="007B76C1">
        <w:rPr>
          <w:sz w:val="20"/>
        </w:rPr>
        <w:t>members' r</w:t>
      </w:r>
      <w:r w:rsidRPr="007B76C1">
        <w:rPr>
          <w:sz w:val="20"/>
        </w:rPr>
        <w:t xml:space="preserve">egister at that time will be entitled to attend and vote at the General Meeting, either in person, online, by proxy or attorney, or in the case of a corporate AWA Shareholder, by a body corporate representative. Accordingly, share transfers registered after that time will be disregarded in determining entitlements to attend and vote at the General Meeting.  The remaining comments in these explanatory notes are addressed to AWA Shareholders entitled to attend and vote at the General Meeting. </w:t>
      </w:r>
    </w:p>
    <w:p w14:paraId="766C287D" w14:textId="24E70190" w:rsidR="00346EDC" w:rsidRPr="007B76C1" w:rsidRDefault="00346EDC" w:rsidP="007B76C1">
      <w:pPr>
        <w:pStyle w:val="StyleCoverBanner"/>
        <w:keepNext/>
        <w:numPr>
          <w:ilvl w:val="0"/>
          <w:numId w:val="31"/>
        </w:numPr>
        <w:shd w:val="clear" w:color="auto" w:fill="FFFFFF" w:themeFill="background1"/>
        <w:spacing w:before="240"/>
        <w:jc w:val="left"/>
        <w:rPr>
          <w:b/>
          <w:bCs/>
          <w:sz w:val="20"/>
        </w:rPr>
      </w:pPr>
      <w:r w:rsidRPr="007B76C1">
        <w:rPr>
          <w:b/>
          <w:bCs/>
          <w:sz w:val="20"/>
        </w:rPr>
        <w:t xml:space="preserve">Voting at the General Meeting </w:t>
      </w:r>
    </w:p>
    <w:p w14:paraId="2E5A2B7D" w14:textId="19C14C43" w:rsidR="00346EDC" w:rsidRPr="007B76C1" w:rsidRDefault="00346EDC" w:rsidP="007B76C1">
      <w:pPr>
        <w:pStyle w:val="StyleCoverBanner"/>
        <w:keepNext/>
        <w:shd w:val="clear" w:color="auto" w:fill="FFFFFF" w:themeFill="background1"/>
        <w:spacing w:before="240"/>
        <w:ind w:left="360"/>
        <w:jc w:val="left"/>
        <w:rPr>
          <w:sz w:val="20"/>
        </w:rPr>
      </w:pPr>
      <w:r w:rsidRPr="007B76C1">
        <w:rPr>
          <w:sz w:val="20"/>
        </w:rPr>
        <w:t xml:space="preserve">If you are an AWA Shareholder entitled to vote at the General Meeting, you may vote by: </w:t>
      </w:r>
    </w:p>
    <w:p w14:paraId="5443196D" w14:textId="77777777" w:rsidR="00346EDC" w:rsidRPr="007B76C1" w:rsidRDefault="00346EDC" w:rsidP="007B76C1">
      <w:pPr>
        <w:pStyle w:val="StyleCoverBanner"/>
        <w:numPr>
          <w:ilvl w:val="0"/>
          <w:numId w:val="34"/>
        </w:numPr>
        <w:shd w:val="clear" w:color="auto" w:fill="FFFFFF" w:themeFill="background1"/>
        <w:spacing w:before="240"/>
        <w:jc w:val="left"/>
        <w:rPr>
          <w:sz w:val="20"/>
        </w:rPr>
      </w:pPr>
      <w:r w:rsidRPr="007B76C1">
        <w:rPr>
          <w:sz w:val="20"/>
        </w:rPr>
        <w:t xml:space="preserve">attending and voting in </w:t>
      </w:r>
      <w:proofErr w:type="gramStart"/>
      <w:r w:rsidRPr="007B76C1">
        <w:rPr>
          <w:sz w:val="20"/>
        </w:rPr>
        <w:t>person;</w:t>
      </w:r>
      <w:proofErr w:type="gramEnd"/>
      <w:r w:rsidRPr="007B76C1">
        <w:rPr>
          <w:sz w:val="20"/>
        </w:rPr>
        <w:t xml:space="preserve"> </w:t>
      </w:r>
    </w:p>
    <w:p w14:paraId="289A40C0" w14:textId="7B1EB80D" w:rsidR="000F73C4" w:rsidRPr="007B76C1" w:rsidRDefault="00346EDC" w:rsidP="007B76C1">
      <w:pPr>
        <w:pStyle w:val="StyleCoverBanner"/>
        <w:numPr>
          <w:ilvl w:val="0"/>
          <w:numId w:val="34"/>
        </w:numPr>
        <w:shd w:val="clear" w:color="auto" w:fill="FFFFFF" w:themeFill="background1"/>
        <w:spacing w:before="240"/>
        <w:jc w:val="left"/>
        <w:rPr>
          <w:b/>
          <w:bCs/>
          <w:sz w:val="20"/>
        </w:rPr>
      </w:pPr>
      <w:r w:rsidRPr="007B76C1">
        <w:rPr>
          <w:sz w:val="20"/>
        </w:rPr>
        <w:t xml:space="preserve">attending </w:t>
      </w:r>
      <w:r w:rsidR="000F73C4" w:rsidRPr="007B76C1">
        <w:rPr>
          <w:sz w:val="20"/>
        </w:rPr>
        <w:t xml:space="preserve">and voting </w:t>
      </w:r>
      <w:r w:rsidRPr="007B76C1">
        <w:rPr>
          <w:sz w:val="20"/>
        </w:rPr>
        <w:t>via AWA's online meeting platform</w:t>
      </w:r>
      <w:r w:rsidRPr="007B76C1">
        <w:rPr>
          <w:b/>
          <w:bCs/>
          <w:sz w:val="20"/>
        </w:rPr>
        <w:t xml:space="preserve"> </w:t>
      </w:r>
      <w:r w:rsidRPr="007B76C1">
        <w:rPr>
          <w:sz w:val="20"/>
        </w:rPr>
        <w:t>at</w:t>
      </w:r>
      <w:r w:rsidRPr="007B76C1">
        <w:rPr>
          <w:b/>
          <w:bCs/>
          <w:sz w:val="20"/>
        </w:rPr>
        <w:t xml:space="preserve"> </w:t>
      </w:r>
      <w:hyperlink r:id="rId12" w:history="1">
        <w:r w:rsidR="000F73C4" w:rsidRPr="007B76C1">
          <w:rPr>
            <w:rStyle w:val="Hyperlink"/>
            <w:b w:val="0"/>
            <w:bCs/>
            <w:sz w:val="20"/>
            <w:lang w:eastAsia="en-AU"/>
          </w:rPr>
          <w:t>https://meetings.linkgroup.com/AWAGeneral</w:t>
        </w:r>
      </w:hyperlink>
      <w:r w:rsidR="000F73C4" w:rsidRPr="007B76C1">
        <w:rPr>
          <w:sz w:val="20"/>
          <w:lang w:eastAsia="en-AU"/>
        </w:rPr>
        <w:t>;</w:t>
      </w:r>
    </w:p>
    <w:p w14:paraId="2173BE45" w14:textId="5C978FC7" w:rsidR="00346EDC" w:rsidRPr="007B76C1" w:rsidRDefault="00346EDC" w:rsidP="007B76C1">
      <w:pPr>
        <w:pStyle w:val="StyleCoverBanner"/>
        <w:numPr>
          <w:ilvl w:val="0"/>
          <w:numId w:val="34"/>
        </w:numPr>
        <w:shd w:val="clear" w:color="auto" w:fill="FFFFFF" w:themeFill="background1"/>
        <w:spacing w:before="240"/>
        <w:jc w:val="left"/>
        <w:rPr>
          <w:sz w:val="20"/>
        </w:rPr>
      </w:pPr>
      <w:r w:rsidRPr="007B76C1">
        <w:rPr>
          <w:sz w:val="20"/>
        </w:rPr>
        <w:t>by proxy, by completing and submitting the proxy form in accordance with the instructions on that form. To be valid, your proxy form must be received by Link by 6.00pm (AEDT) on Saturday, 27 January 2024</w:t>
      </w:r>
      <w:r w:rsidR="000F73C4" w:rsidRPr="007B76C1">
        <w:rPr>
          <w:sz w:val="20"/>
        </w:rPr>
        <w:t xml:space="preserve">; Proxies may be lodged online via </w:t>
      </w:r>
      <w:hyperlink r:id="rId13" w:history="1">
        <w:r w:rsidR="000F73C4" w:rsidRPr="007B76C1">
          <w:rPr>
            <w:rStyle w:val="Hyperlink"/>
            <w:b w:val="0"/>
            <w:bCs/>
            <w:sz w:val="20"/>
            <w:lang w:eastAsia="en-AU"/>
          </w:rPr>
          <w:t>https://investorcentre.linkgroup.com/voting/AWAU</w:t>
        </w:r>
      </w:hyperlink>
      <w:r w:rsidRPr="007B76C1">
        <w:rPr>
          <w:sz w:val="20"/>
        </w:rPr>
        <w:t>;</w:t>
      </w:r>
    </w:p>
    <w:p w14:paraId="70571842" w14:textId="1A27F072" w:rsidR="00346EDC" w:rsidRPr="007B76C1" w:rsidRDefault="00346EDC" w:rsidP="007B76C1">
      <w:pPr>
        <w:pStyle w:val="StyleCoverBanner"/>
        <w:numPr>
          <w:ilvl w:val="0"/>
          <w:numId w:val="34"/>
        </w:numPr>
        <w:shd w:val="clear" w:color="auto" w:fill="FFFFFF" w:themeFill="background1"/>
        <w:spacing w:before="240"/>
        <w:jc w:val="left"/>
        <w:rPr>
          <w:sz w:val="20"/>
        </w:rPr>
      </w:pPr>
      <w:r w:rsidRPr="007B76C1">
        <w:rPr>
          <w:sz w:val="20"/>
        </w:rPr>
        <w:t xml:space="preserve">by attorney, by appointing an attorney to attend and vote at the General Meeting on your behalf and providing a duly executed power of attorney to Link by 6.00pm (AEDT on Saturday, 27 January </w:t>
      </w:r>
      <w:proofErr w:type="gramStart"/>
      <w:r w:rsidRPr="007B76C1">
        <w:rPr>
          <w:sz w:val="20"/>
        </w:rPr>
        <w:t>2024;</w:t>
      </w:r>
      <w:proofErr w:type="gramEnd"/>
    </w:p>
    <w:p w14:paraId="584A88D9" w14:textId="54706653" w:rsidR="00346EDC" w:rsidRPr="007B76C1" w:rsidRDefault="00346EDC" w:rsidP="007B76C1">
      <w:pPr>
        <w:pStyle w:val="StyleCoverBanner"/>
        <w:numPr>
          <w:ilvl w:val="0"/>
          <w:numId w:val="34"/>
        </w:numPr>
        <w:shd w:val="clear" w:color="auto" w:fill="FFFFFF" w:themeFill="background1"/>
        <w:spacing w:before="240"/>
        <w:jc w:val="left"/>
        <w:rPr>
          <w:sz w:val="20"/>
        </w:rPr>
      </w:pPr>
      <w:r w:rsidRPr="007B76C1">
        <w:rPr>
          <w:sz w:val="20"/>
        </w:rPr>
        <w:t xml:space="preserve">by body corporate representative, in the case of a body corporate, appointing a body corporate representative to attend the </w:t>
      </w:r>
      <w:r w:rsidR="000F73C4" w:rsidRPr="007B76C1">
        <w:rPr>
          <w:sz w:val="20"/>
        </w:rPr>
        <w:t>General</w:t>
      </w:r>
      <w:r w:rsidRPr="007B76C1">
        <w:rPr>
          <w:sz w:val="20"/>
        </w:rPr>
        <w:t xml:space="preserve"> Meeting and vote on your behalf, using duly executed ‘Appointment of Corporate Representative form’ (in accordance with section 250D of the Corporations Act) prior to the </w:t>
      </w:r>
      <w:r w:rsidR="000F73C4" w:rsidRPr="007B76C1">
        <w:rPr>
          <w:sz w:val="20"/>
        </w:rPr>
        <w:t xml:space="preserve">General </w:t>
      </w:r>
      <w:r w:rsidRPr="007B76C1">
        <w:rPr>
          <w:sz w:val="20"/>
        </w:rPr>
        <w:t xml:space="preserve">Meeting in accordance with section </w:t>
      </w:r>
      <w:r w:rsidR="000F73C4" w:rsidRPr="007B76C1">
        <w:rPr>
          <w:sz w:val="20"/>
        </w:rPr>
        <w:fldChar w:fldCharType="begin"/>
      </w:r>
      <w:r w:rsidR="000F73C4" w:rsidRPr="007B76C1">
        <w:rPr>
          <w:sz w:val="20"/>
        </w:rPr>
        <w:instrText xml:space="preserve"> REF _Ref150172526 \r \h </w:instrText>
      </w:r>
      <w:r w:rsidR="007B76C1" w:rsidRPr="007B76C1">
        <w:rPr>
          <w:sz w:val="20"/>
        </w:rPr>
        <w:instrText xml:space="preserve"> \* MERGEFORMAT </w:instrText>
      </w:r>
      <w:r w:rsidR="000F73C4" w:rsidRPr="007B76C1">
        <w:rPr>
          <w:sz w:val="20"/>
        </w:rPr>
      </w:r>
      <w:r w:rsidR="000F73C4" w:rsidRPr="007B76C1">
        <w:rPr>
          <w:sz w:val="20"/>
        </w:rPr>
        <w:fldChar w:fldCharType="separate"/>
      </w:r>
      <w:r w:rsidR="000F73C4" w:rsidRPr="007B76C1">
        <w:rPr>
          <w:sz w:val="20"/>
        </w:rPr>
        <w:t>5.5</w:t>
      </w:r>
      <w:r w:rsidR="000F73C4" w:rsidRPr="007B76C1">
        <w:rPr>
          <w:sz w:val="20"/>
        </w:rPr>
        <w:fldChar w:fldCharType="end"/>
      </w:r>
      <w:r w:rsidRPr="007B76C1">
        <w:rPr>
          <w:sz w:val="20"/>
        </w:rPr>
        <w:t xml:space="preserve"> below. </w:t>
      </w:r>
    </w:p>
    <w:p w14:paraId="3CFDF9FD" w14:textId="54D66E70" w:rsidR="00346EDC" w:rsidRPr="007B76C1" w:rsidRDefault="00346EDC" w:rsidP="007B76C1">
      <w:pPr>
        <w:pStyle w:val="StyleCoverBanner"/>
        <w:shd w:val="clear" w:color="auto" w:fill="FFFFFF" w:themeFill="background1"/>
        <w:spacing w:before="240"/>
        <w:ind w:left="360"/>
        <w:jc w:val="left"/>
      </w:pPr>
      <w:r w:rsidRPr="007B76C1">
        <w:rPr>
          <w:b/>
          <w:bCs/>
          <w:sz w:val="20"/>
        </w:rPr>
        <w:t>Voting will be conducted by poll.</w:t>
      </w:r>
    </w:p>
    <w:p w14:paraId="45BD2FE2" w14:textId="77777777" w:rsidR="00823A1A" w:rsidRPr="007B76C1" w:rsidRDefault="00823A1A" w:rsidP="007B76C1">
      <w:pPr>
        <w:pStyle w:val="StyleCoverBanner"/>
        <w:keepNext/>
        <w:numPr>
          <w:ilvl w:val="0"/>
          <w:numId w:val="31"/>
        </w:numPr>
        <w:shd w:val="clear" w:color="auto" w:fill="FFFFFF" w:themeFill="background1"/>
        <w:spacing w:before="240"/>
        <w:jc w:val="left"/>
        <w:rPr>
          <w:b/>
          <w:bCs/>
          <w:sz w:val="20"/>
        </w:rPr>
      </w:pPr>
      <w:r w:rsidRPr="007B76C1">
        <w:rPr>
          <w:b/>
          <w:bCs/>
          <w:sz w:val="20"/>
        </w:rPr>
        <w:lastRenderedPageBreak/>
        <w:t>Voting</w:t>
      </w:r>
      <w:r w:rsidRPr="007B76C1">
        <w:rPr>
          <w:sz w:val="20"/>
        </w:rPr>
        <w:t xml:space="preserve"> </w:t>
      </w:r>
    </w:p>
    <w:p w14:paraId="05E2C7A6" w14:textId="77777777" w:rsidR="00823A1A" w:rsidRPr="007B76C1" w:rsidRDefault="00823A1A" w:rsidP="007B76C1">
      <w:pPr>
        <w:pStyle w:val="StyleCoverBanner"/>
        <w:keepNext/>
        <w:numPr>
          <w:ilvl w:val="1"/>
          <w:numId w:val="31"/>
        </w:numPr>
        <w:shd w:val="clear" w:color="auto" w:fill="FFFFFF" w:themeFill="background1"/>
        <w:spacing w:before="240"/>
        <w:jc w:val="left"/>
        <w:rPr>
          <w:b/>
          <w:bCs/>
          <w:sz w:val="20"/>
        </w:rPr>
      </w:pPr>
      <w:r w:rsidRPr="007B76C1">
        <w:rPr>
          <w:b/>
          <w:bCs/>
          <w:sz w:val="20"/>
        </w:rPr>
        <w:t xml:space="preserve">Voting in person </w:t>
      </w:r>
    </w:p>
    <w:p w14:paraId="6811D6E9" w14:textId="16420F15"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To vote in person, you must attend the General Meeting.  Eligible AWA Shareholders who wish to attend and vote at the </w:t>
      </w:r>
      <w:r w:rsidR="00337109" w:rsidRPr="007B76C1">
        <w:rPr>
          <w:sz w:val="20"/>
        </w:rPr>
        <w:t>General</w:t>
      </w:r>
      <w:r w:rsidRPr="007B76C1">
        <w:rPr>
          <w:sz w:val="20"/>
        </w:rPr>
        <w:t xml:space="preserve"> Meeting in person will be admitted and given a voting card at the point of entry to the </w:t>
      </w:r>
      <w:r w:rsidR="00337109" w:rsidRPr="007B76C1">
        <w:rPr>
          <w:sz w:val="20"/>
        </w:rPr>
        <w:t>General</w:t>
      </w:r>
      <w:r w:rsidRPr="007B76C1">
        <w:rPr>
          <w:sz w:val="20"/>
        </w:rPr>
        <w:t xml:space="preserve"> Meeting once they have disclosed their name and address. </w:t>
      </w:r>
    </w:p>
    <w:p w14:paraId="0F6E9DE9" w14:textId="77777777" w:rsidR="00823A1A" w:rsidRPr="007B76C1" w:rsidRDefault="00823A1A" w:rsidP="007B76C1">
      <w:pPr>
        <w:pStyle w:val="StyleCoverBanner"/>
        <w:numPr>
          <w:ilvl w:val="1"/>
          <w:numId w:val="31"/>
        </w:numPr>
        <w:shd w:val="clear" w:color="auto" w:fill="FFFFFF" w:themeFill="background1"/>
        <w:spacing w:before="240"/>
        <w:jc w:val="left"/>
        <w:rPr>
          <w:sz w:val="20"/>
        </w:rPr>
      </w:pPr>
      <w:r w:rsidRPr="007B76C1">
        <w:rPr>
          <w:b/>
          <w:bCs/>
          <w:sz w:val="20"/>
        </w:rPr>
        <w:t>Voting</w:t>
      </w:r>
      <w:r w:rsidRPr="007B76C1">
        <w:rPr>
          <w:sz w:val="20"/>
        </w:rPr>
        <w:t xml:space="preserve"> </w:t>
      </w:r>
      <w:r w:rsidRPr="007B76C1">
        <w:rPr>
          <w:b/>
          <w:bCs/>
          <w:sz w:val="20"/>
        </w:rPr>
        <w:t>online</w:t>
      </w:r>
      <w:r w:rsidRPr="007B76C1">
        <w:rPr>
          <w:sz w:val="20"/>
        </w:rPr>
        <w:t xml:space="preserve"> </w:t>
      </w:r>
    </w:p>
    <w:p w14:paraId="21ACB163" w14:textId="019079DA"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To vote online, you must attend the </w:t>
      </w:r>
      <w:r w:rsidR="00337109" w:rsidRPr="007B76C1">
        <w:rPr>
          <w:sz w:val="20"/>
        </w:rPr>
        <w:t>General</w:t>
      </w:r>
      <w:r w:rsidRPr="007B76C1">
        <w:rPr>
          <w:sz w:val="20"/>
        </w:rPr>
        <w:t xml:space="preserve"> Meeting via the online platform at </w:t>
      </w:r>
      <w:hyperlink r:id="rId14" w:history="1">
        <w:r w:rsidR="000F73C4" w:rsidRPr="007B76C1">
          <w:rPr>
            <w:rStyle w:val="Hyperlink"/>
            <w:sz w:val="20"/>
            <w:lang w:eastAsia="en-AU"/>
          </w:rPr>
          <w:t>https://meetings.linkgroup.com/AWAGeneral</w:t>
        </w:r>
      </w:hyperlink>
      <w:r w:rsidRPr="007B76C1">
        <w:rPr>
          <w:sz w:val="20"/>
        </w:rPr>
        <w:t xml:space="preserve">. Online voting will be open 30 minutes before the start of the </w:t>
      </w:r>
      <w:r w:rsidR="00337109" w:rsidRPr="007B76C1">
        <w:rPr>
          <w:sz w:val="20"/>
        </w:rPr>
        <w:t>General</w:t>
      </w:r>
      <w:r w:rsidRPr="007B76C1">
        <w:rPr>
          <w:sz w:val="20"/>
        </w:rPr>
        <w:t xml:space="preserve"> Meeting and the closing of voting as announced by the Chairman during the </w:t>
      </w:r>
      <w:r w:rsidR="00337109" w:rsidRPr="007B76C1">
        <w:rPr>
          <w:sz w:val="20"/>
        </w:rPr>
        <w:t>General</w:t>
      </w:r>
      <w:r w:rsidRPr="007B76C1">
        <w:rPr>
          <w:sz w:val="20"/>
        </w:rPr>
        <w:t xml:space="preserve"> Meeting. </w:t>
      </w:r>
    </w:p>
    <w:p w14:paraId="791DF036" w14:textId="4981B629"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More information about how to use the online platform (including how to vote and submit questions online during the </w:t>
      </w:r>
      <w:r w:rsidR="00337109" w:rsidRPr="007B76C1">
        <w:rPr>
          <w:sz w:val="20"/>
        </w:rPr>
        <w:t>General</w:t>
      </w:r>
      <w:r w:rsidRPr="007B76C1">
        <w:rPr>
          <w:sz w:val="20"/>
        </w:rPr>
        <w:t xml:space="preserve"> Meeting) is available in the Virtual Meeting Online Guide, which can be found in Annexure</w:t>
      </w:r>
      <w:r w:rsidR="000F73C4" w:rsidRPr="007B76C1">
        <w:rPr>
          <w:sz w:val="20"/>
        </w:rPr>
        <w:t xml:space="preserve"> A to </w:t>
      </w:r>
      <w:r w:rsidR="00337109" w:rsidRPr="007B76C1">
        <w:rPr>
          <w:sz w:val="20"/>
        </w:rPr>
        <w:t>this Notice</w:t>
      </w:r>
      <w:r w:rsidRPr="007B76C1">
        <w:rPr>
          <w:sz w:val="20"/>
        </w:rPr>
        <w:t xml:space="preserve">. </w:t>
      </w:r>
    </w:p>
    <w:p w14:paraId="0C95523D" w14:textId="28AAF40F"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If you intend to use the online platform, then before the </w:t>
      </w:r>
      <w:r w:rsidR="00337109" w:rsidRPr="007B76C1">
        <w:rPr>
          <w:sz w:val="20"/>
        </w:rPr>
        <w:t>General</w:t>
      </w:r>
      <w:r w:rsidRPr="007B76C1">
        <w:rPr>
          <w:sz w:val="20"/>
        </w:rPr>
        <w:t xml:space="preserve"> Meeting we recommend that you ensure the online platform works on your device.  </w:t>
      </w:r>
    </w:p>
    <w:p w14:paraId="5780A322" w14:textId="025B5D9E"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It is recommended that AWA Shareholders who attend and vote at the </w:t>
      </w:r>
      <w:r w:rsidR="00337109" w:rsidRPr="007B76C1">
        <w:rPr>
          <w:sz w:val="20"/>
        </w:rPr>
        <w:t>General</w:t>
      </w:r>
      <w:r w:rsidRPr="007B76C1">
        <w:rPr>
          <w:sz w:val="20"/>
        </w:rPr>
        <w:t xml:space="preserve"> Meeting via AWA’s online meeting platform should join at least 1</w:t>
      </w:r>
      <w:r w:rsidR="00337109" w:rsidRPr="007B76C1">
        <w:rPr>
          <w:sz w:val="20"/>
        </w:rPr>
        <w:t>0</w:t>
      </w:r>
      <w:r w:rsidRPr="007B76C1">
        <w:rPr>
          <w:sz w:val="20"/>
        </w:rPr>
        <w:t xml:space="preserve"> minutes prior to the scheduled start time for the </w:t>
      </w:r>
      <w:r w:rsidR="00337109" w:rsidRPr="007B76C1">
        <w:rPr>
          <w:sz w:val="20"/>
        </w:rPr>
        <w:t>General</w:t>
      </w:r>
      <w:r w:rsidRPr="007B76C1">
        <w:rPr>
          <w:sz w:val="20"/>
        </w:rPr>
        <w:t xml:space="preserve"> Meeting. </w:t>
      </w:r>
    </w:p>
    <w:p w14:paraId="7CFF394C" w14:textId="77777777" w:rsidR="00823A1A" w:rsidRPr="007B76C1" w:rsidRDefault="00823A1A" w:rsidP="007B76C1">
      <w:pPr>
        <w:pStyle w:val="StyleCoverBanner"/>
        <w:numPr>
          <w:ilvl w:val="1"/>
          <w:numId w:val="31"/>
        </w:numPr>
        <w:shd w:val="clear" w:color="auto" w:fill="FFFFFF" w:themeFill="background1"/>
        <w:spacing w:before="240"/>
        <w:jc w:val="left"/>
        <w:rPr>
          <w:b/>
          <w:bCs/>
          <w:sz w:val="20"/>
        </w:rPr>
      </w:pPr>
      <w:bookmarkStart w:id="11" w:name="_Ref150172701"/>
      <w:r w:rsidRPr="007B76C1">
        <w:rPr>
          <w:b/>
          <w:bCs/>
          <w:sz w:val="20"/>
        </w:rPr>
        <w:t>Voting by proxy</w:t>
      </w:r>
      <w:bookmarkEnd w:id="11"/>
      <w:r w:rsidRPr="007B76C1">
        <w:rPr>
          <w:b/>
          <w:bCs/>
          <w:sz w:val="20"/>
        </w:rPr>
        <w:t xml:space="preserve"> </w:t>
      </w:r>
    </w:p>
    <w:p w14:paraId="664612AA" w14:textId="74FB0A50"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If you are unable to attend and vote at the </w:t>
      </w:r>
      <w:r w:rsidR="00337109" w:rsidRPr="007B76C1">
        <w:rPr>
          <w:sz w:val="20"/>
        </w:rPr>
        <w:t>General</w:t>
      </w:r>
      <w:r w:rsidRPr="007B76C1">
        <w:rPr>
          <w:sz w:val="20"/>
        </w:rPr>
        <w:t xml:space="preserve"> Meeting, you may appoint an individual or a body corporate as a proxy to attend the </w:t>
      </w:r>
      <w:r w:rsidR="00337109" w:rsidRPr="007B76C1">
        <w:rPr>
          <w:sz w:val="20"/>
        </w:rPr>
        <w:t xml:space="preserve">General </w:t>
      </w:r>
      <w:r w:rsidRPr="007B76C1">
        <w:rPr>
          <w:sz w:val="20"/>
        </w:rPr>
        <w:t xml:space="preserve">Meeting in person or online and vote.  </w:t>
      </w:r>
    </w:p>
    <w:p w14:paraId="2946FFEA" w14:textId="77A92413" w:rsidR="00823A1A" w:rsidRPr="007B76C1" w:rsidRDefault="00823A1A" w:rsidP="007B76C1">
      <w:pPr>
        <w:pStyle w:val="StyleCoverBanner"/>
        <w:shd w:val="clear" w:color="auto" w:fill="FFFFFF" w:themeFill="background1"/>
        <w:spacing w:before="240"/>
        <w:ind w:left="792"/>
        <w:jc w:val="left"/>
        <w:rPr>
          <w:i/>
          <w:iCs/>
          <w:sz w:val="20"/>
        </w:rPr>
      </w:pPr>
      <w:r w:rsidRPr="007B76C1">
        <w:rPr>
          <w:sz w:val="20"/>
        </w:rPr>
        <w:t xml:space="preserve">An AWA Shareholder entitled to attend and vote at the </w:t>
      </w:r>
      <w:r w:rsidR="00337109" w:rsidRPr="007B76C1">
        <w:rPr>
          <w:sz w:val="20"/>
        </w:rPr>
        <w:t>General</w:t>
      </w:r>
      <w:r w:rsidRPr="007B76C1">
        <w:rPr>
          <w:sz w:val="20"/>
        </w:rPr>
        <w:t xml:space="preserve"> Meeting</w:t>
      </w:r>
      <w:r w:rsidRPr="007B76C1">
        <w:rPr>
          <w:rStyle w:val="FootnoteReference"/>
          <w:sz w:val="20"/>
        </w:rPr>
        <w:footnoteReference w:id="1"/>
      </w:r>
      <w:r w:rsidRPr="007B76C1">
        <w:rPr>
          <w:sz w:val="20"/>
        </w:rPr>
        <w:t xml:space="preserve"> may appoint a person to attend and vote at the </w:t>
      </w:r>
      <w:r w:rsidR="00337109" w:rsidRPr="007B76C1">
        <w:rPr>
          <w:sz w:val="20"/>
        </w:rPr>
        <w:t>General</w:t>
      </w:r>
      <w:r w:rsidRPr="007B76C1">
        <w:rPr>
          <w:sz w:val="20"/>
        </w:rPr>
        <w:t xml:space="preserve"> Meeting as their proxy at any time between the date of this Notice of </w:t>
      </w:r>
      <w:r w:rsidR="00337109" w:rsidRPr="007B76C1">
        <w:rPr>
          <w:sz w:val="20"/>
        </w:rPr>
        <w:t>General</w:t>
      </w:r>
      <w:r w:rsidRPr="007B76C1">
        <w:rPr>
          <w:sz w:val="20"/>
        </w:rPr>
        <w:t xml:space="preserve"> Meeting and 6.00pm (AEDT) on Saturday, 27 January 2024. To do so, either they should mark the box under ‘Appoint a Proxy’ in Step 1 of the proxy form to appoint the Chairman of the </w:t>
      </w:r>
      <w:r w:rsidR="00337109" w:rsidRPr="007B76C1">
        <w:rPr>
          <w:sz w:val="20"/>
        </w:rPr>
        <w:t>General</w:t>
      </w:r>
      <w:r w:rsidRPr="007B76C1">
        <w:rPr>
          <w:sz w:val="20"/>
        </w:rPr>
        <w:t xml:space="preserve"> Meeting as their </w:t>
      </w:r>
      <w:proofErr w:type="gramStart"/>
      <w:r w:rsidRPr="007B76C1">
        <w:rPr>
          <w:sz w:val="20"/>
        </w:rPr>
        <w:t>proxy, or</w:t>
      </w:r>
      <w:proofErr w:type="gramEnd"/>
      <w:r w:rsidRPr="007B76C1">
        <w:rPr>
          <w:sz w:val="20"/>
        </w:rPr>
        <w:t xml:space="preserve"> insert the name and email address of their chosen proxy in the space provided. </w:t>
      </w:r>
    </w:p>
    <w:p w14:paraId="23D48D06" w14:textId="75A701CD"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To appoint a proxy, you should complete and submit the proxy form in accordance with the instructions on that form. To be effective, proxy appointments must be received by </w:t>
      </w:r>
      <w:r w:rsidR="00337109" w:rsidRPr="007B76C1">
        <w:rPr>
          <w:sz w:val="20"/>
        </w:rPr>
        <w:t xml:space="preserve">Link </w:t>
      </w:r>
      <w:r w:rsidRPr="007B76C1">
        <w:rPr>
          <w:sz w:val="20"/>
        </w:rPr>
        <w:t>by no later than 6.00pm (AEDT) on Saturday, 27 January 2024 (or, if the meeting is adjourned or postponed, no later than 48 hours before the resumption of the meeting in relation to the resumed part of the meeting) in any of the following ways:</w:t>
      </w:r>
    </w:p>
    <w:tbl>
      <w:tblPr>
        <w:tblStyle w:val="TableGrid"/>
        <w:tblW w:w="0" w:type="auto"/>
        <w:tblInd w:w="792" w:type="dxa"/>
        <w:tblBorders>
          <w:left w:val="none" w:sz="0" w:space="0" w:color="auto"/>
          <w:right w:val="none" w:sz="0" w:space="0" w:color="auto"/>
          <w:insideV w:val="none" w:sz="0" w:space="0" w:color="auto"/>
        </w:tblBorders>
        <w:tblLook w:val="04A0" w:firstRow="1" w:lastRow="0" w:firstColumn="1" w:lastColumn="0" w:noHBand="0" w:noVBand="1"/>
      </w:tblPr>
      <w:tblGrid>
        <w:gridCol w:w="2894"/>
        <w:gridCol w:w="5385"/>
      </w:tblGrid>
      <w:tr w:rsidR="00823A1A" w:rsidRPr="007B76C1" w14:paraId="1D1D6983" w14:textId="77777777" w:rsidTr="00073855">
        <w:tc>
          <w:tcPr>
            <w:tcW w:w="2894" w:type="dxa"/>
          </w:tcPr>
          <w:p w14:paraId="2C32F0EE" w14:textId="77777777" w:rsidR="00823A1A" w:rsidRPr="007B76C1" w:rsidRDefault="00823A1A" w:rsidP="007B76C1">
            <w:pPr>
              <w:pStyle w:val="StyleCoverBanner"/>
              <w:shd w:val="clear" w:color="auto" w:fill="FFFFFF" w:themeFill="background1"/>
              <w:spacing w:before="0" w:after="0"/>
              <w:jc w:val="left"/>
              <w:rPr>
                <w:b/>
                <w:bCs/>
                <w:sz w:val="20"/>
              </w:rPr>
            </w:pPr>
            <w:r w:rsidRPr="007B76C1">
              <w:rPr>
                <w:b/>
                <w:bCs/>
                <w:sz w:val="20"/>
              </w:rPr>
              <w:t>Post or hand delivery to:</w:t>
            </w:r>
          </w:p>
        </w:tc>
        <w:tc>
          <w:tcPr>
            <w:tcW w:w="5385" w:type="dxa"/>
          </w:tcPr>
          <w:p w14:paraId="39519475" w14:textId="77777777" w:rsidR="00823A1A" w:rsidRPr="007B76C1" w:rsidRDefault="00823A1A" w:rsidP="007B76C1">
            <w:pPr>
              <w:pStyle w:val="StyleCoverBanner"/>
              <w:shd w:val="clear" w:color="auto" w:fill="FFFFFF" w:themeFill="background1"/>
              <w:spacing w:before="0" w:after="0"/>
              <w:jc w:val="left"/>
              <w:rPr>
                <w:b/>
                <w:bCs/>
                <w:sz w:val="20"/>
              </w:rPr>
            </w:pPr>
            <w:r w:rsidRPr="007B76C1">
              <w:rPr>
                <w:b/>
                <w:bCs/>
                <w:sz w:val="20"/>
              </w:rPr>
              <w:t>Post:</w:t>
            </w:r>
          </w:p>
          <w:p w14:paraId="09B9169D" w14:textId="77777777" w:rsidR="00823A1A" w:rsidRPr="007B76C1" w:rsidRDefault="00823A1A" w:rsidP="007B76C1">
            <w:pPr>
              <w:pStyle w:val="StyleCoverParty"/>
              <w:shd w:val="clear" w:color="auto" w:fill="FFFFFF" w:themeFill="background1"/>
              <w:spacing w:before="0" w:after="0"/>
              <w:jc w:val="left"/>
              <w:rPr>
                <w:rFonts w:ascii="Arial" w:hAnsi="Arial"/>
                <w:sz w:val="20"/>
              </w:rPr>
            </w:pPr>
            <w:r w:rsidRPr="007B76C1">
              <w:rPr>
                <w:rFonts w:ascii="Arial" w:hAnsi="Arial"/>
                <w:sz w:val="20"/>
              </w:rPr>
              <w:t>AWA Mutual Limited</w:t>
            </w:r>
          </w:p>
          <w:p w14:paraId="1CA52ACD" w14:textId="77777777" w:rsidR="00823A1A" w:rsidRPr="007B76C1" w:rsidRDefault="00823A1A" w:rsidP="007B76C1">
            <w:pPr>
              <w:pStyle w:val="StyleCoverAnd"/>
              <w:shd w:val="clear" w:color="auto" w:fill="FFFFFF" w:themeFill="background1"/>
              <w:spacing w:before="0" w:after="0"/>
              <w:jc w:val="left"/>
            </w:pPr>
            <w:r w:rsidRPr="007B76C1">
              <w:t xml:space="preserve">C/- Link Market Services Limited </w:t>
            </w:r>
          </w:p>
          <w:p w14:paraId="0767C2EF" w14:textId="77777777" w:rsidR="00823A1A" w:rsidRPr="007B76C1" w:rsidRDefault="00823A1A" w:rsidP="007B76C1">
            <w:pPr>
              <w:pStyle w:val="StyleCoverAnd"/>
              <w:shd w:val="clear" w:color="auto" w:fill="FFFFFF" w:themeFill="background1"/>
              <w:spacing w:before="0" w:after="0"/>
              <w:jc w:val="left"/>
            </w:pPr>
            <w:r w:rsidRPr="007B76C1">
              <w:t xml:space="preserve">Locked Bag A14 </w:t>
            </w:r>
          </w:p>
          <w:p w14:paraId="32ADF0BD" w14:textId="77777777" w:rsidR="00823A1A" w:rsidRPr="007B76C1" w:rsidRDefault="00823A1A" w:rsidP="007B76C1">
            <w:pPr>
              <w:pStyle w:val="StyleCoverAnd"/>
              <w:shd w:val="clear" w:color="auto" w:fill="FFFFFF" w:themeFill="background1"/>
              <w:spacing w:before="0" w:after="0"/>
              <w:jc w:val="left"/>
            </w:pPr>
            <w:r w:rsidRPr="007B76C1">
              <w:t>Sydney South NSW 1235 Australia</w:t>
            </w:r>
          </w:p>
          <w:p w14:paraId="55F9590D" w14:textId="77777777" w:rsidR="00823A1A" w:rsidRPr="007B76C1" w:rsidRDefault="00823A1A" w:rsidP="007B76C1">
            <w:pPr>
              <w:pStyle w:val="StyleCoverParty"/>
              <w:shd w:val="clear" w:color="auto" w:fill="FFFFFF" w:themeFill="background1"/>
              <w:spacing w:before="0" w:after="0"/>
              <w:jc w:val="left"/>
              <w:rPr>
                <w:rFonts w:ascii="Arial" w:hAnsi="Arial"/>
                <w:sz w:val="20"/>
              </w:rPr>
            </w:pPr>
          </w:p>
          <w:p w14:paraId="59DA321F" w14:textId="77777777" w:rsidR="00823A1A" w:rsidRPr="007B76C1" w:rsidRDefault="00823A1A" w:rsidP="007B76C1">
            <w:pPr>
              <w:pStyle w:val="StyleCoverBanner"/>
              <w:shd w:val="clear" w:color="auto" w:fill="FFFFFF" w:themeFill="background1"/>
              <w:spacing w:before="0" w:after="0"/>
              <w:jc w:val="left"/>
              <w:rPr>
                <w:b/>
                <w:bCs/>
                <w:sz w:val="20"/>
              </w:rPr>
            </w:pPr>
            <w:r w:rsidRPr="007B76C1">
              <w:rPr>
                <w:b/>
                <w:bCs/>
                <w:sz w:val="20"/>
              </w:rPr>
              <w:t>Hand delivery:</w:t>
            </w:r>
          </w:p>
          <w:p w14:paraId="22C1A668" w14:textId="77777777" w:rsidR="00823A1A" w:rsidRPr="007B76C1" w:rsidRDefault="00823A1A" w:rsidP="007B76C1">
            <w:pPr>
              <w:pStyle w:val="StyleCoverAnd"/>
              <w:shd w:val="clear" w:color="auto" w:fill="FFFFFF" w:themeFill="background1"/>
              <w:spacing w:before="0" w:after="0"/>
              <w:jc w:val="left"/>
            </w:pPr>
            <w:r w:rsidRPr="007B76C1">
              <w:t xml:space="preserve">Link Market Services Limited </w:t>
            </w:r>
          </w:p>
          <w:p w14:paraId="7A19A0C5" w14:textId="77777777" w:rsidR="00823A1A" w:rsidRPr="007B76C1" w:rsidRDefault="00823A1A" w:rsidP="007B76C1">
            <w:pPr>
              <w:pStyle w:val="StyleCoverAnd"/>
              <w:shd w:val="clear" w:color="auto" w:fill="FFFFFF" w:themeFill="background1"/>
              <w:spacing w:before="0" w:after="0"/>
              <w:jc w:val="left"/>
            </w:pPr>
            <w:r w:rsidRPr="007B76C1">
              <w:t xml:space="preserve">Parramatta Square, Level 22, Tower 6, </w:t>
            </w:r>
          </w:p>
          <w:p w14:paraId="4439A039" w14:textId="77777777" w:rsidR="00823A1A" w:rsidRPr="007B76C1" w:rsidRDefault="00823A1A" w:rsidP="007B76C1">
            <w:pPr>
              <w:pStyle w:val="StyleCoverAnd"/>
              <w:shd w:val="clear" w:color="auto" w:fill="FFFFFF" w:themeFill="background1"/>
              <w:spacing w:before="0" w:after="0"/>
              <w:jc w:val="left"/>
            </w:pPr>
            <w:r w:rsidRPr="007B76C1">
              <w:lastRenderedPageBreak/>
              <w:t>10 Darcy Street, Parramatta NSW 2150</w:t>
            </w:r>
          </w:p>
          <w:p w14:paraId="71C491E1" w14:textId="77777777" w:rsidR="00823A1A" w:rsidRPr="007B76C1" w:rsidRDefault="00823A1A" w:rsidP="007B76C1">
            <w:pPr>
              <w:pStyle w:val="StyleCoverParty"/>
              <w:shd w:val="clear" w:color="auto" w:fill="FFFFFF" w:themeFill="background1"/>
              <w:jc w:val="left"/>
            </w:pPr>
            <w:r w:rsidRPr="007B76C1">
              <w:rPr>
                <w:rFonts w:ascii="HelveticaNeueLTStd-Cn" w:hAnsi="HelveticaNeueLTStd-Cn" w:cs="HelveticaNeueLTStd-Cn"/>
                <w:sz w:val="16"/>
                <w:szCs w:val="16"/>
              </w:rPr>
              <w:t>* During business hours (Monday to Friday, 9:00am–5:00pm)</w:t>
            </w:r>
          </w:p>
        </w:tc>
      </w:tr>
      <w:tr w:rsidR="00823A1A" w:rsidRPr="007B76C1" w14:paraId="266E98AE" w14:textId="77777777" w:rsidTr="00073855">
        <w:tc>
          <w:tcPr>
            <w:tcW w:w="2894" w:type="dxa"/>
          </w:tcPr>
          <w:p w14:paraId="0C659B56" w14:textId="77777777" w:rsidR="00823A1A" w:rsidRPr="007B76C1" w:rsidRDefault="00823A1A" w:rsidP="007B76C1">
            <w:pPr>
              <w:pStyle w:val="StyleCoverBanner"/>
              <w:shd w:val="clear" w:color="auto" w:fill="FFFFFF" w:themeFill="background1"/>
              <w:spacing w:before="0" w:after="0"/>
              <w:jc w:val="left"/>
              <w:rPr>
                <w:b/>
                <w:bCs/>
                <w:sz w:val="20"/>
              </w:rPr>
            </w:pPr>
            <w:r w:rsidRPr="007B76C1">
              <w:rPr>
                <w:b/>
                <w:bCs/>
                <w:sz w:val="20"/>
              </w:rPr>
              <w:lastRenderedPageBreak/>
              <w:t xml:space="preserve">Fax to: </w:t>
            </w:r>
          </w:p>
        </w:tc>
        <w:tc>
          <w:tcPr>
            <w:tcW w:w="5385" w:type="dxa"/>
          </w:tcPr>
          <w:p w14:paraId="3104F66E" w14:textId="77777777" w:rsidR="00823A1A" w:rsidRPr="007B76C1" w:rsidRDefault="00823A1A" w:rsidP="007B76C1">
            <w:pPr>
              <w:pStyle w:val="StyleCoverBanner"/>
              <w:shd w:val="clear" w:color="auto" w:fill="FFFFFF" w:themeFill="background1"/>
              <w:spacing w:before="0" w:after="0"/>
              <w:jc w:val="left"/>
              <w:rPr>
                <w:sz w:val="20"/>
              </w:rPr>
            </w:pPr>
            <w:r w:rsidRPr="007B76C1">
              <w:rPr>
                <w:sz w:val="20"/>
              </w:rPr>
              <w:t>+ 61 02 9287 0309</w:t>
            </w:r>
          </w:p>
        </w:tc>
      </w:tr>
      <w:tr w:rsidR="00823A1A" w:rsidRPr="007B76C1" w14:paraId="43BEE86E" w14:textId="77777777" w:rsidTr="00073855">
        <w:tc>
          <w:tcPr>
            <w:tcW w:w="2894" w:type="dxa"/>
          </w:tcPr>
          <w:p w14:paraId="7BE3FFF5" w14:textId="020354C0" w:rsidR="00823A1A" w:rsidRPr="007B76C1" w:rsidRDefault="00823A1A" w:rsidP="007B76C1">
            <w:pPr>
              <w:pStyle w:val="StyleCoverBanner"/>
              <w:shd w:val="clear" w:color="auto" w:fill="FFFFFF" w:themeFill="background1"/>
              <w:spacing w:before="0" w:after="0"/>
              <w:jc w:val="left"/>
              <w:rPr>
                <w:b/>
                <w:bCs/>
                <w:sz w:val="20"/>
              </w:rPr>
            </w:pPr>
            <w:r w:rsidRPr="007B76C1">
              <w:rPr>
                <w:b/>
                <w:bCs/>
                <w:sz w:val="20"/>
              </w:rPr>
              <w:t xml:space="preserve">Online voting </w:t>
            </w:r>
            <w:r w:rsidR="00565FF3" w:rsidRPr="007B76C1">
              <w:rPr>
                <w:b/>
                <w:bCs/>
                <w:sz w:val="20"/>
              </w:rPr>
              <w:t xml:space="preserve">prior to Meeting </w:t>
            </w:r>
            <w:r w:rsidRPr="007B76C1">
              <w:rPr>
                <w:b/>
                <w:bCs/>
                <w:sz w:val="20"/>
              </w:rPr>
              <w:t>and online submission of proxies:</w:t>
            </w:r>
          </w:p>
        </w:tc>
        <w:tc>
          <w:tcPr>
            <w:tcW w:w="5385" w:type="dxa"/>
          </w:tcPr>
          <w:p w14:paraId="74DF5568" w14:textId="6E5DF6E6" w:rsidR="00823A1A" w:rsidRPr="007B76C1" w:rsidRDefault="00020530" w:rsidP="007B76C1">
            <w:pPr>
              <w:pStyle w:val="StyleCoverBanner"/>
              <w:shd w:val="clear" w:color="auto" w:fill="FFFFFF" w:themeFill="background1"/>
              <w:spacing w:before="0" w:after="0"/>
              <w:jc w:val="left"/>
              <w:rPr>
                <w:b/>
                <w:bCs/>
                <w:sz w:val="20"/>
              </w:rPr>
            </w:pPr>
            <w:hyperlink r:id="rId15" w:history="1">
              <w:r w:rsidR="00823A1A" w:rsidRPr="007B76C1">
                <w:rPr>
                  <w:rStyle w:val="Hyperlink"/>
                  <w:rFonts w:eastAsiaTheme="minorHAnsi" w:cs="Arial"/>
                  <w:b w:val="0"/>
                  <w:bCs/>
                  <w:sz w:val="20"/>
                </w:rPr>
                <w:t>https://investorcentre.linkgroup.com/voting/AWAU</w:t>
              </w:r>
            </w:hyperlink>
            <w:r w:rsidR="00823A1A" w:rsidRPr="007B76C1">
              <w:rPr>
                <w:b/>
                <w:bCs/>
                <w:sz w:val="20"/>
              </w:rPr>
              <w:t xml:space="preserve"> </w:t>
            </w:r>
          </w:p>
          <w:p w14:paraId="36DC7D47" w14:textId="77777777" w:rsidR="00823A1A" w:rsidRPr="007B76C1" w:rsidRDefault="00823A1A" w:rsidP="007B76C1">
            <w:pPr>
              <w:pStyle w:val="StyleCoverBanner"/>
              <w:shd w:val="clear" w:color="auto" w:fill="FFFFFF" w:themeFill="background1"/>
              <w:spacing w:before="0" w:after="0"/>
              <w:jc w:val="left"/>
              <w:rPr>
                <w:sz w:val="20"/>
              </w:rPr>
            </w:pPr>
          </w:p>
        </w:tc>
      </w:tr>
    </w:tbl>
    <w:p w14:paraId="0DE7A36C" w14:textId="62100159"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Proxy forms received after 6.00pm (AEDT) on Saturday, 27 January 2024 (or, if the meeting is adjourned or postponed, no later than 48 hours before the resumption of the meeting in relation to the resumed part of the meeting) will be invalid.  If a proxy form is completed by an individual or corporation under power of attorney or other authority, the power of attorney or other authority, or a certified copy of the power of attorney or other authority, must accompany the completed proxy form unless the power of attorney or other authority has previously been noted by </w:t>
      </w:r>
      <w:r w:rsidR="00337109" w:rsidRPr="007B76C1">
        <w:rPr>
          <w:sz w:val="20"/>
        </w:rPr>
        <w:t>Link</w:t>
      </w:r>
      <w:r w:rsidRPr="007B76C1">
        <w:rPr>
          <w:sz w:val="20"/>
        </w:rPr>
        <w:t xml:space="preserve">. </w:t>
      </w:r>
    </w:p>
    <w:p w14:paraId="0A752973" w14:textId="77777777"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The following applies to proxy appointments: </w:t>
      </w:r>
    </w:p>
    <w:p w14:paraId="4BC3D1A1" w14:textId="77777777" w:rsidR="00823A1A" w:rsidRPr="007B76C1" w:rsidRDefault="00823A1A" w:rsidP="007B76C1">
      <w:pPr>
        <w:pStyle w:val="StyleCoverBanner"/>
        <w:numPr>
          <w:ilvl w:val="0"/>
          <w:numId w:val="32"/>
        </w:numPr>
        <w:shd w:val="clear" w:color="auto" w:fill="FFFFFF" w:themeFill="background1"/>
        <w:spacing w:before="240"/>
        <w:jc w:val="left"/>
        <w:rPr>
          <w:sz w:val="20"/>
        </w:rPr>
      </w:pPr>
      <w:r w:rsidRPr="007B76C1">
        <w:rPr>
          <w:sz w:val="20"/>
        </w:rPr>
        <w:t xml:space="preserve">a proxy need not be another AWA Shareholder, and may be an individual or a body </w:t>
      </w:r>
      <w:proofErr w:type="gramStart"/>
      <w:r w:rsidRPr="007B76C1">
        <w:rPr>
          <w:sz w:val="20"/>
        </w:rPr>
        <w:t>corporate;</w:t>
      </w:r>
      <w:proofErr w:type="gramEnd"/>
      <w:r w:rsidRPr="007B76C1">
        <w:rPr>
          <w:sz w:val="20"/>
        </w:rPr>
        <w:t xml:space="preserve"> </w:t>
      </w:r>
    </w:p>
    <w:p w14:paraId="324DF7D0" w14:textId="77126CBE" w:rsidR="00823A1A" w:rsidRPr="007B76C1" w:rsidRDefault="00823A1A" w:rsidP="007B76C1">
      <w:pPr>
        <w:pStyle w:val="StyleCoverBanner"/>
        <w:numPr>
          <w:ilvl w:val="0"/>
          <w:numId w:val="32"/>
        </w:numPr>
        <w:shd w:val="clear" w:color="auto" w:fill="FFFFFF" w:themeFill="background1"/>
        <w:spacing w:before="240"/>
        <w:jc w:val="left"/>
        <w:rPr>
          <w:sz w:val="20"/>
        </w:rPr>
      </w:pPr>
      <w:r w:rsidRPr="007B76C1">
        <w:rPr>
          <w:sz w:val="20"/>
        </w:rPr>
        <w:t xml:space="preserve">if a body corporate is appointed as a proxy, it must ensure that it appoints an individual as its corporate representative (in accordance with section 250D of the Corporations Act) to exercise its powers as proxy at the </w:t>
      </w:r>
      <w:r w:rsidR="00337109" w:rsidRPr="007B76C1">
        <w:rPr>
          <w:sz w:val="20"/>
        </w:rPr>
        <w:t xml:space="preserve">General </w:t>
      </w:r>
      <w:r w:rsidRPr="007B76C1">
        <w:rPr>
          <w:sz w:val="20"/>
        </w:rPr>
        <w:t xml:space="preserve">Meeting in accordance with section </w:t>
      </w:r>
      <w:r w:rsidR="000F73C4" w:rsidRPr="007B76C1">
        <w:rPr>
          <w:sz w:val="20"/>
        </w:rPr>
        <w:fldChar w:fldCharType="begin"/>
      </w:r>
      <w:r w:rsidR="000F73C4" w:rsidRPr="007B76C1">
        <w:rPr>
          <w:sz w:val="20"/>
        </w:rPr>
        <w:instrText xml:space="preserve"> REF _Ref150172526 \r \h </w:instrText>
      </w:r>
      <w:r w:rsidR="007B76C1" w:rsidRPr="007B76C1">
        <w:rPr>
          <w:sz w:val="20"/>
        </w:rPr>
        <w:instrText xml:space="preserve"> \* MERGEFORMAT </w:instrText>
      </w:r>
      <w:r w:rsidR="000F73C4" w:rsidRPr="007B76C1">
        <w:rPr>
          <w:sz w:val="20"/>
        </w:rPr>
      </w:r>
      <w:r w:rsidR="000F73C4" w:rsidRPr="007B76C1">
        <w:rPr>
          <w:sz w:val="20"/>
        </w:rPr>
        <w:fldChar w:fldCharType="separate"/>
      </w:r>
      <w:r w:rsidR="000F73C4" w:rsidRPr="007B76C1">
        <w:rPr>
          <w:sz w:val="20"/>
        </w:rPr>
        <w:t>5.5</w:t>
      </w:r>
      <w:r w:rsidR="000F73C4" w:rsidRPr="007B76C1">
        <w:rPr>
          <w:sz w:val="20"/>
        </w:rPr>
        <w:fldChar w:fldCharType="end"/>
      </w:r>
      <w:r w:rsidRPr="007B76C1">
        <w:rPr>
          <w:sz w:val="20"/>
        </w:rPr>
        <w:t xml:space="preserve"> below; </w:t>
      </w:r>
    </w:p>
    <w:p w14:paraId="7428B6BC" w14:textId="77777777" w:rsidR="00823A1A" w:rsidRPr="007B76C1" w:rsidRDefault="00823A1A" w:rsidP="007B76C1">
      <w:pPr>
        <w:pStyle w:val="StyleCoverBanner"/>
        <w:numPr>
          <w:ilvl w:val="0"/>
          <w:numId w:val="32"/>
        </w:numPr>
        <w:shd w:val="clear" w:color="auto" w:fill="FFFFFF" w:themeFill="background1"/>
        <w:spacing w:before="240"/>
        <w:jc w:val="left"/>
        <w:rPr>
          <w:sz w:val="20"/>
        </w:rPr>
      </w:pPr>
      <w:r w:rsidRPr="007B76C1">
        <w:rPr>
          <w:sz w:val="20"/>
        </w:rPr>
        <w:t xml:space="preserve">if you hold AWA Shares jointly with one or more other persons, </w:t>
      </w:r>
      <w:proofErr w:type="gramStart"/>
      <w:r w:rsidRPr="007B76C1">
        <w:rPr>
          <w:sz w:val="20"/>
        </w:rPr>
        <w:t>in order for</w:t>
      </w:r>
      <w:proofErr w:type="gramEnd"/>
      <w:r w:rsidRPr="007B76C1">
        <w:rPr>
          <w:sz w:val="20"/>
        </w:rPr>
        <w:t xml:space="preserve"> your proxy appointment to be valid, each of the joint holders must sign the proxy form; and </w:t>
      </w:r>
    </w:p>
    <w:p w14:paraId="58F731C6" w14:textId="5F513A55" w:rsidR="00823A1A" w:rsidRPr="007B76C1" w:rsidRDefault="00823A1A" w:rsidP="007B76C1">
      <w:pPr>
        <w:pStyle w:val="StyleCoverBanner"/>
        <w:numPr>
          <w:ilvl w:val="0"/>
          <w:numId w:val="32"/>
        </w:numPr>
        <w:shd w:val="clear" w:color="auto" w:fill="FFFFFF" w:themeFill="background1"/>
        <w:spacing w:before="240"/>
        <w:jc w:val="left"/>
        <w:rPr>
          <w:sz w:val="20"/>
        </w:rPr>
      </w:pPr>
      <w:r w:rsidRPr="007B76C1">
        <w:rPr>
          <w:sz w:val="20"/>
        </w:rPr>
        <w:t xml:space="preserve">each proxy will have the right to vote on the poll </w:t>
      </w:r>
      <w:proofErr w:type="gramStart"/>
      <w:r w:rsidRPr="007B76C1">
        <w:rPr>
          <w:sz w:val="20"/>
        </w:rPr>
        <w:t>and also</w:t>
      </w:r>
      <w:proofErr w:type="gramEnd"/>
      <w:r w:rsidRPr="007B76C1">
        <w:rPr>
          <w:sz w:val="20"/>
        </w:rPr>
        <w:t xml:space="preserve"> to ask questions at the </w:t>
      </w:r>
      <w:r w:rsidR="00337109" w:rsidRPr="007B76C1">
        <w:rPr>
          <w:sz w:val="20"/>
        </w:rPr>
        <w:t>General</w:t>
      </w:r>
      <w:r w:rsidRPr="007B76C1">
        <w:rPr>
          <w:sz w:val="20"/>
        </w:rPr>
        <w:t xml:space="preserve"> Meeting. </w:t>
      </w:r>
    </w:p>
    <w:p w14:paraId="1E3D4CED" w14:textId="56FC3315"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Your appointment of a proxy does not preclude you from attending in person, revoking the proxy and voting at the </w:t>
      </w:r>
      <w:r w:rsidR="00337109" w:rsidRPr="007B76C1">
        <w:rPr>
          <w:sz w:val="20"/>
        </w:rPr>
        <w:t>General</w:t>
      </w:r>
      <w:r w:rsidRPr="007B76C1">
        <w:rPr>
          <w:sz w:val="20"/>
        </w:rPr>
        <w:t xml:space="preserve"> Meeting. If you have appointed a proxy and decide to attend and vote at the </w:t>
      </w:r>
      <w:r w:rsidR="00337109" w:rsidRPr="007B76C1">
        <w:rPr>
          <w:sz w:val="20"/>
        </w:rPr>
        <w:t>General</w:t>
      </w:r>
      <w:r w:rsidRPr="007B76C1">
        <w:rPr>
          <w:sz w:val="20"/>
        </w:rPr>
        <w:t xml:space="preserve"> Meeting, the authority of your proxy to attend and vote on your behalf, is automatically suspended.  However, if you view the live webcast of the </w:t>
      </w:r>
      <w:r w:rsidR="00337109" w:rsidRPr="007B76C1">
        <w:rPr>
          <w:sz w:val="20"/>
        </w:rPr>
        <w:t>General</w:t>
      </w:r>
      <w:r w:rsidRPr="007B76C1">
        <w:rPr>
          <w:sz w:val="20"/>
        </w:rPr>
        <w:t xml:space="preserve"> Meeting as a ‘visitor’ or attend the </w:t>
      </w:r>
      <w:r w:rsidR="00337109" w:rsidRPr="007B76C1">
        <w:rPr>
          <w:sz w:val="20"/>
        </w:rPr>
        <w:t>General</w:t>
      </w:r>
      <w:r w:rsidRPr="007B76C1">
        <w:rPr>
          <w:sz w:val="20"/>
        </w:rPr>
        <w:t xml:space="preserve"> Meeting in person as a ‘visitor’, you will not revoke your proxy appointment.</w:t>
      </w:r>
    </w:p>
    <w:p w14:paraId="30BCEB54" w14:textId="77777777"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A vote given in accordance with the terms of a proxy appointment is valid despite the revocation of that appointment, unless:</w:t>
      </w:r>
    </w:p>
    <w:p w14:paraId="5A9CB714" w14:textId="008D5E95" w:rsidR="00823A1A" w:rsidRPr="007B76C1" w:rsidRDefault="00823A1A" w:rsidP="007B76C1">
      <w:pPr>
        <w:pStyle w:val="StyleCoverBanner"/>
        <w:numPr>
          <w:ilvl w:val="0"/>
          <w:numId w:val="32"/>
        </w:numPr>
        <w:shd w:val="clear" w:color="auto" w:fill="FFFFFF" w:themeFill="background1"/>
        <w:spacing w:before="240"/>
        <w:jc w:val="left"/>
        <w:rPr>
          <w:sz w:val="20"/>
        </w:rPr>
      </w:pPr>
      <w:r w:rsidRPr="007B76C1">
        <w:rPr>
          <w:sz w:val="20"/>
        </w:rPr>
        <w:t xml:space="preserve">notice in writing of the revocation has been received by </w:t>
      </w:r>
      <w:r w:rsidR="00337109" w:rsidRPr="007B76C1">
        <w:rPr>
          <w:sz w:val="20"/>
        </w:rPr>
        <w:t>Link</w:t>
      </w:r>
      <w:r w:rsidRPr="007B76C1">
        <w:rPr>
          <w:sz w:val="20"/>
        </w:rPr>
        <w:t xml:space="preserve"> before the start of the </w:t>
      </w:r>
      <w:r w:rsidR="00337109" w:rsidRPr="007B76C1">
        <w:rPr>
          <w:sz w:val="20"/>
        </w:rPr>
        <w:t>General</w:t>
      </w:r>
      <w:r w:rsidRPr="007B76C1">
        <w:rPr>
          <w:sz w:val="20"/>
        </w:rPr>
        <w:t xml:space="preserve"> Meeting (or, if the </w:t>
      </w:r>
      <w:r w:rsidR="00337109" w:rsidRPr="007B76C1">
        <w:rPr>
          <w:sz w:val="20"/>
        </w:rPr>
        <w:t>General</w:t>
      </w:r>
      <w:r w:rsidRPr="007B76C1">
        <w:rPr>
          <w:sz w:val="20"/>
        </w:rPr>
        <w:t xml:space="preserve"> Meeting is adjourned or postponed, before the resumption of the </w:t>
      </w:r>
      <w:r w:rsidR="00337109" w:rsidRPr="007B76C1">
        <w:rPr>
          <w:sz w:val="20"/>
        </w:rPr>
        <w:t>General</w:t>
      </w:r>
      <w:r w:rsidRPr="007B76C1">
        <w:rPr>
          <w:sz w:val="20"/>
        </w:rPr>
        <w:t xml:space="preserve"> Meeting in relation to the resumed part of the </w:t>
      </w:r>
      <w:r w:rsidR="00337109" w:rsidRPr="007B76C1">
        <w:rPr>
          <w:sz w:val="20"/>
        </w:rPr>
        <w:t>General</w:t>
      </w:r>
      <w:r w:rsidRPr="007B76C1">
        <w:rPr>
          <w:sz w:val="20"/>
        </w:rPr>
        <w:t xml:space="preserve"> Meeting) in any of the ways described in the table above; or </w:t>
      </w:r>
    </w:p>
    <w:p w14:paraId="492851A2" w14:textId="6951911F" w:rsidR="00823A1A" w:rsidRPr="007B76C1" w:rsidRDefault="00823A1A" w:rsidP="007B76C1">
      <w:pPr>
        <w:pStyle w:val="StyleCoverBanner"/>
        <w:numPr>
          <w:ilvl w:val="0"/>
          <w:numId w:val="32"/>
        </w:numPr>
        <w:shd w:val="clear" w:color="auto" w:fill="FFFFFF" w:themeFill="background1"/>
        <w:spacing w:before="240"/>
        <w:jc w:val="left"/>
        <w:rPr>
          <w:sz w:val="20"/>
        </w:rPr>
      </w:pPr>
      <w:r w:rsidRPr="007B76C1">
        <w:rPr>
          <w:sz w:val="20"/>
        </w:rPr>
        <w:t xml:space="preserve">notice of revocation is given by the AWA Shareholder on registering their attendance at the </w:t>
      </w:r>
      <w:r w:rsidR="00337109" w:rsidRPr="007B76C1">
        <w:rPr>
          <w:sz w:val="20"/>
        </w:rPr>
        <w:t>General</w:t>
      </w:r>
      <w:r w:rsidRPr="007B76C1">
        <w:rPr>
          <w:sz w:val="20"/>
        </w:rPr>
        <w:t xml:space="preserve"> Meeting at the registration desk located at the </w:t>
      </w:r>
      <w:r w:rsidR="00337109" w:rsidRPr="007B76C1">
        <w:rPr>
          <w:sz w:val="20"/>
        </w:rPr>
        <w:t>General</w:t>
      </w:r>
      <w:r w:rsidRPr="007B76C1">
        <w:rPr>
          <w:sz w:val="20"/>
        </w:rPr>
        <w:t xml:space="preserve"> Meeting on Monday, 29 January 2024.</w:t>
      </w:r>
    </w:p>
    <w:p w14:paraId="2AD085C0" w14:textId="2A25B603"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You should consider how you wish your proxy to vote.  That is, whether you want your proxy to vote ‘for’ or ‘against’, or abstain from voting on, the </w:t>
      </w:r>
      <w:r w:rsidR="000F73C4" w:rsidRPr="007B76C1">
        <w:rPr>
          <w:sz w:val="20"/>
        </w:rPr>
        <w:t>R</w:t>
      </w:r>
      <w:r w:rsidRPr="007B76C1">
        <w:rPr>
          <w:sz w:val="20"/>
        </w:rPr>
        <w:t xml:space="preserve">esolution, or whether to leave the </w:t>
      </w:r>
      <w:r w:rsidRPr="007B76C1">
        <w:rPr>
          <w:sz w:val="20"/>
        </w:rPr>
        <w:lastRenderedPageBreak/>
        <w:t xml:space="preserve">decision to the proxy after they have considered the matters discussed at the </w:t>
      </w:r>
      <w:r w:rsidR="00337109" w:rsidRPr="007B76C1">
        <w:rPr>
          <w:sz w:val="20"/>
        </w:rPr>
        <w:t>General</w:t>
      </w:r>
      <w:r w:rsidRPr="007B76C1">
        <w:rPr>
          <w:sz w:val="20"/>
        </w:rPr>
        <w:t xml:space="preserve"> Meeting. </w:t>
      </w:r>
    </w:p>
    <w:p w14:paraId="1CA7DEAF" w14:textId="03C461DE"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If you do not direct your proxy how to vote on the </w:t>
      </w:r>
      <w:r w:rsidR="000F73C4" w:rsidRPr="007B76C1">
        <w:rPr>
          <w:sz w:val="20"/>
        </w:rPr>
        <w:t>R</w:t>
      </w:r>
      <w:r w:rsidRPr="007B76C1">
        <w:rPr>
          <w:sz w:val="20"/>
        </w:rPr>
        <w:t xml:space="preserve">esolution, the proxy may vote, or abstain from voting, as they think fit.  If you instruct your proxy to abstain from voting on an item of business, they are directed not to vote on your behalf, and the shares the subject of the proxy appointment will not be counted in computing the required majority. </w:t>
      </w:r>
    </w:p>
    <w:p w14:paraId="6F16A16F" w14:textId="77777777"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If you return your proxy form: </w:t>
      </w:r>
    </w:p>
    <w:p w14:paraId="523C1290" w14:textId="533F3A0E" w:rsidR="00823A1A" w:rsidRPr="007B76C1" w:rsidRDefault="00823A1A" w:rsidP="007B76C1">
      <w:pPr>
        <w:pStyle w:val="StyleCoverBanner"/>
        <w:numPr>
          <w:ilvl w:val="0"/>
          <w:numId w:val="32"/>
        </w:numPr>
        <w:shd w:val="clear" w:color="auto" w:fill="FFFFFF" w:themeFill="background1"/>
        <w:spacing w:before="240"/>
        <w:jc w:val="left"/>
        <w:rPr>
          <w:sz w:val="20"/>
        </w:rPr>
      </w:pPr>
      <w:r w:rsidRPr="007B76C1">
        <w:rPr>
          <w:sz w:val="20"/>
        </w:rPr>
        <w:t xml:space="preserve">without identifying a proxy on it, you will be taken to have appointed the Chairman of the </w:t>
      </w:r>
      <w:r w:rsidR="00337109" w:rsidRPr="007B76C1">
        <w:rPr>
          <w:sz w:val="20"/>
        </w:rPr>
        <w:t>General</w:t>
      </w:r>
      <w:r w:rsidRPr="007B76C1">
        <w:rPr>
          <w:sz w:val="20"/>
        </w:rPr>
        <w:t xml:space="preserve"> Meeting as your proxy to vote on your behalf; or </w:t>
      </w:r>
    </w:p>
    <w:p w14:paraId="65A1063C" w14:textId="2BA12ABB" w:rsidR="00823A1A" w:rsidRPr="007B76C1" w:rsidRDefault="00823A1A" w:rsidP="007B76C1">
      <w:pPr>
        <w:pStyle w:val="StyleCoverBanner"/>
        <w:numPr>
          <w:ilvl w:val="0"/>
          <w:numId w:val="32"/>
        </w:numPr>
        <w:shd w:val="clear" w:color="auto" w:fill="FFFFFF" w:themeFill="background1"/>
        <w:spacing w:before="240"/>
        <w:jc w:val="left"/>
        <w:rPr>
          <w:sz w:val="20"/>
        </w:rPr>
      </w:pPr>
      <w:r w:rsidRPr="007B76C1">
        <w:rPr>
          <w:sz w:val="20"/>
        </w:rPr>
        <w:t xml:space="preserve">with a proxy identified on it but your proxy does not attend the </w:t>
      </w:r>
      <w:r w:rsidR="00337109" w:rsidRPr="007B76C1">
        <w:rPr>
          <w:sz w:val="20"/>
        </w:rPr>
        <w:t>General</w:t>
      </w:r>
      <w:r w:rsidRPr="007B76C1">
        <w:rPr>
          <w:sz w:val="20"/>
        </w:rPr>
        <w:t xml:space="preserve"> Meeting, the Chairman of the </w:t>
      </w:r>
      <w:r w:rsidR="000F73C4" w:rsidRPr="007B76C1">
        <w:rPr>
          <w:sz w:val="20"/>
        </w:rPr>
        <w:t>General</w:t>
      </w:r>
      <w:r w:rsidRPr="007B76C1">
        <w:rPr>
          <w:sz w:val="20"/>
        </w:rPr>
        <w:t xml:space="preserve"> Meeting will act in place of your nominated proxy and vote in accordance with any directions on your proxy form. </w:t>
      </w:r>
    </w:p>
    <w:p w14:paraId="6D792986" w14:textId="7442775A"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The Chairman of the </w:t>
      </w:r>
      <w:r w:rsidR="00337109" w:rsidRPr="007B76C1">
        <w:rPr>
          <w:sz w:val="20"/>
        </w:rPr>
        <w:t>General</w:t>
      </w:r>
      <w:r w:rsidRPr="007B76C1">
        <w:rPr>
          <w:sz w:val="20"/>
        </w:rPr>
        <w:t xml:space="preserve"> Meeting intends to vote all valid undirected proxies which nominate the Chairman in favour of the </w:t>
      </w:r>
      <w:r w:rsidR="000F73C4" w:rsidRPr="007B76C1">
        <w:rPr>
          <w:sz w:val="20"/>
        </w:rPr>
        <w:t>R</w:t>
      </w:r>
      <w:r w:rsidRPr="007B76C1">
        <w:rPr>
          <w:sz w:val="20"/>
        </w:rPr>
        <w:t>esolution</w:t>
      </w:r>
      <w:r w:rsidR="00337109" w:rsidRPr="007B76C1">
        <w:rPr>
          <w:sz w:val="20"/>
        </w:rPr>
        <w:t xml:space="preserve">. </w:t>
      </w:r>
    </w:p>
    <w:p w14:paraId="5C3AF1F0" w14:textId="77777777" w:rsidR="00823A1A" w:rsidRPr="007B76C1" w:rsidRDefault="00823A1A" w:rsidP="007B76C1">
      <w:pPr>
        <w:pStyle w:val="StyleCoverBanner"/>
        <w:numPr>
          <w:ilvl w:val="1"/>
          <w:numId w:val="31"/>
        </w:numPr>
        <w:shd w:val="clear" w:color="auto" w:fill="FFFFFF" w:themeFill="background1"/>
        <w:spacing w:before="240"/>
        <w:jc w:val="left"/>
        <w:rPr>
          <w:b/>
          <w:bCs/>
          <w:sz w:val="20"/>
        </w:rPr>
      </w:pPr>
      <w:r w:rsidRPr="007B76C1">
        <w:rPr>
          <w:b/>
          <w:bCs/>
          <w:sz w:val="20"/>
        </w:rPr>
        <w:t xml:space="preserve">Voting by attorney </w:t>
      </w:r>
    </w:p>
    <w:p w14:paraId="5C60728E" w14:textId="123E1633"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You may appoint an attorney to attend and vote at the </w:t>
      </w:r>
      <w:r w:rsidR="00337109" w:rsidRPr="007B76C1">
        <w:rPr>
          <w:sz w:val="20"/>
        </w:rPr>
        <w:t>General</w:t>
      </w:r>
      <w:r w:rsidRPr="007B76C1">
        <w:rPr>
          <w:sz w:val="20"/>
        </w:rPr>
        <w:t xml:space="preserve"> Meeting on your behalf. Your attorney need not be another AWA Shareholder. Each attorney will have the right to vote on the poll </w:t>
      </w:r>
      <w:proofErr w:type="gramStart"/>
      <w:r w:rsidRPr="007B76C1">
        <w:rPr>
          <w:sz w:val="20"/>
        </w:rPr>
        <w:t>and also</w:t>
      </w:r>
      <w:proofErr w:type="gramEnd"/>
      <w:r w:rsidRPr="007B76C1">
        <w:rPr>
          <w:sz w:val="20"/>
        </w:rPr>
        <w:t xml:space="preserve"> to ask questions at the </w:t>
      </w:r>
      <w:r w:rsidR="00337109" w:rsidRPr="007B76C1">
        <w:rPr>
          <w:sz w:val="20"/>
        </w:rPr>
        <w:t>General</w:t>
      </w:r>
      <w:r w:rsidRPr="007B76C1">
        <w:rPr>
          <w:sz w:val="20"/>
        </w:rPr>
        <w:t xml:space="preserve"> Meeting. </w:t>
      </w:r>
    </w:p>
    <w:p w14:paraId="7B17A0C7" w14:textId="7987B257"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The power of attorney appointing your attorney to attend and vote at the </w:t>
      </w:r>
      <w:r w:rsidR="00337109" w:rsidRPr="007B76C1">
        <w:rPr>
          <w:sz w:val="20"/>
        </w:rPr>
        <w:t>General</w:t>
      </w:r>
      <w:r w:rsidRPr="007B76C1">
        <w:rPr>
          <w:sz w:val="20"/>
        </w:rPr>
        <w:t xml:space="preserve"> Meeting must be duly executed by you and specify your name, the company (that is, AWA), and the attorney, </w:t>
      </w:r>
      <w:proofErr w:type="gramStart"/>
      <w:r w:rsidRPr="007B76C1">
        <w:rPr>
          <w:sz w:val="20"/>
        </w:rPr>
        <w:t>and also</w:t>
      </w:r>
      <w:proofErr w:type="gramEnd"/>
      <w:r w:rsidRPr="007B76C1">
        <w:rPr>
          <w:sz w:val="20"/>
        </w:rPr>
        <w:t xml:space="preserve"> specify the meetings at which the appointment may be used. The appointment may be a standing one. </w:t>
      </w:r>
    </w:p>
    <w:p w14:paraId="547FE169" w14:textId="18E2B920"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The power of attorney, or a certified copy of the power of attorney, should be received by </w:t>
      </w:r>
      <w:r w:rsidR="00337109" w:rsidRPr="007B76C1">
        <w:rPr>
          <w:sz w:val="20"/>
        </w:rPr>
        <w:t xml:space="preserve">Link </w:t>
      </w:r>
      <w:r w:rsidRPr="007B76C1">
        <w:rPr>
          <w:sz w:val="20"/>
        </w:rPr>
        <w:t xml:space="preserve">by no later than 6.00pm (AEDT) on Saturday, 27 January 2024 (or, if the meeting is adjourned or postponed, no later than 48 hours before the resumption of the meeting in relation to the resumed part of the meeting) in any of the ways specified for proxy forms in section </w:t>
      </w:r>
      <w:r w:rsidR="000F73C4" w:rsidRPr="007B76C1">
        <w:rPr>
          <w:sz w:val="20"/>
        </w:rPr>
        <w:fldChar w:fldCharType="begin"/>
      </w:r>
      <w:r w:rsidR="000F73C4" w:rsidRPr="007B76C1">
        <w:rPr>
          <w:sz w:val="20"/>
        </w:rPr>
        <w:instrText xml:space="preserve"> REF _Ref150172701 \r \h </w:instrText>
      </w:r>
      <w:r w:rsidR="007B76C1" w:rsidRPr="007B76C1">
        <w:rPr>
          <w:sz w:val="20"/>
        </w:rPr>
        <w:instrText xml:space="preserve"> \* MERGEFORMAT </w:instrText>
      </w:r>
      <w:r w:rsidR="000F73C4" w:rsidRPr="007B76C1">
        <w:rPr>
          <w:sz w:val="20"/>
        </w:rPr>
      </w:r>
      <w:r w:rsidR="000F73C4" w:rsidRPr="007B76C1">
        <w:rPr>
          <w:sz w:val="20"/>
        </w:rPr>
        <w:fldChar w:fldCharType="separate"/>
      </w:r>
      <w:r w:rsidR="000F73C4" w:rsidRPr="007B76C1">
        <w:rPr>
          <w:sz w:val="20"/>
        </w:rPr>
        <w:t>5.3</w:t>
      </w:r>
      <w:r w:rsidR="000F73C4" w:rsidRPr="007B76C1">
        <w:rPr>
          <w:sz w:val="20"/>
        </w:rPr>
        <w:fldChar w:fldCharType="end"/>
      </w:r>
      <w:r w:rsidRPr="007B76C1">
        <w:rPr>
          <w:sz w:val="20"/>
        </w:rPr>
        <w:t xml:space="preserve"> above. </w:t>
      </w:r>
    </w:p>
    <w:p w14:paraId="48F7615F" w14:textId="01219F63"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A validly appointed attorney wishing to attend and vote at the </w:t>
      </w:r>
      <w:r w:rsidR="00346EDC" w:rsidRPr="007B76C1">
        <w:rPr>
          <w:sz w:val="20"/>
        </w:rPr>
        <w:t>General</w:t>
      </w:r>
      <w:r w:rsidRPr="007B76C1">
        <w:rPr>
          <w:sz w:val="20"/>
        </w:rPr>
        <w:t xml:space="preserve"> Meeting via the online platform will require the appointing AWA Shareholder’s name and postcode and the AWA Member Number of the shareholding </w:t>
      </w:r>
      <w:proofErr w:type="gramStart"/>
      <w:r w:rsidRPr="007B76C1">
        <w:rPr>
          <w:sz w:val="20"/>
        </w:rPr>
        <w:t>in order to</w:t>
      </w:r>
      <w:proofErr w:type="gramEnd"/>
      <w:r w:rsidRPr="007B76C1">
        <w:rPr>
          <w:sz w:val="20"/>
        </w:rPr>
        <w:t xml:space="preserve"> access the online platform. A validly appointed attorney wishing to attend and vote at the </w:t>
      </w:r>
      <w:r w:rsidR="00346EDC" w:rsidRPr="007B76C1">
        <w:rPr>
          <w:sz w:val="20"/>
        </w:rPr>
        <w:t>General</w:t>
      </w:r>
      <w:r w:rsidRPr="007B76C1">
        <w:rPr>
          <w:sz w:val="20"/>
        </w:rPr>
        <w:t xml:space="preserve"> Meeting in person will need to register their attendance and identify themselves as an attorney on the day of the </w:t>
      </w:r>
      <w:r w:rsidR="00346EDC" w:rsidRPr="007B76C1">
        <w:rPr>
          <w:sz w:val="20"/>
        </w:rPr>
        <w:t>General</w:t>
      </w:r>
      <w:r w:rsidRPr="007B76C1">
        <w:rPr>
          <w:sz w:val="20"/>
        </w:rPr>
        <w:t xml:space="preserve"> Meeting in person at the registration desk. Your appointment of an attorney does not preclude you from attending in person and voting at the </w:t>
      </w:r>
      <w:r w:rsidR="00346EDC" w:rsidRPr="007B76C1">
        <w:rPr>
          <w:sz w:val="20"/>
        </w:rPr>
        <w:t>General</w:t>
      </w:r>
      <w:r w:rsidRPr="007B76C1">
        <w:rPr>
          <w:sz w:val="20"/>
        </w:rPr>
        <w:t xml:space="preserve"> Meeting.</w:t>
      </w:r>
    </w:p>
    <w:p w14:paraId="555F4663" w14:textId="77777777" w:rsidR="00823A1A" w:rsidRPr="007B76C1" w:rsidRDefault="00823A1A" w:rsidP="007B76C1">
      <w:pPr>
        <w:pStyle w:val="StyleCoverBanner"/>
        <w:keepNext/>
        <w:numPr>
          <w:ilvl w:val="1"/>
          <w:numId w:val="31"/>
        </w:numPr>
        <w:shd w:val="clear" w:color="auto" w:fill="FFFFFF" w:themeFill="background1"/>
        <w:spacing w:before="240"/>
        <w:jc w:val="left"/>
        <w:rPr>
          <w:b/>
          <w:bCs/>
          <w:sz w:val="20"/>
        </w:rPr>
      </w:pPr>
      <w:bookmarkStart w:id="12" w:name="_Ref150172526"/>
      <w:r w:rsidRPr="007B76C1">
        <w:rPr>
          <w:b/>
          <w:bCs/>
          <w:sz w:val="20"/>
        </w:rPr>
        <w:t>Voting by corporate representative</w:t>
      </w:r>
      <w:bookmarkEnd w:id="12"/>
      <w:r w:rsidRPr="007B76C1">
        <w:rPr>
          <w:b/>
          <w:bCs/>
          <w:sz w:val="20"/>
        </w:rPr>
        <w:t xml:space="preserve"> </w:t>
      </w:r>
    </w:p>
    <w:p w14:paraId="431C2BBE" w14:textId="447EE00F" w:rsidR="00823A1A" w:rsidRPr="007B76C1" w:rsidRDefault="00823A1A" w:rsidP="007B76C1">
      <w:pPr>
        <w:pStyle w:val="StyleCoverBanner"/>
        <w:keepNext/>
        <w:shd w:val="clear" w:color="auto" w:fill="FFFFFF" w:themeFill="background1"/>
        <w:spacing w:before="240"/>
        <w:ind w:left="792"/>
        <w:jc w:val="left"/>
        <w:rPr>
          <w:sz w:val="20"/>
        </w:rPr>
      </w:pPr>
      <w:r w:rsidRPr="007B76C1">
        <w:rPr>
          <w:sz w:val="20"/>
        </w:rPr>
        <w:t xml:space="preserve">A body corporate which is an AWA Shareholder, or which has been appointed as a proxy, must appoint an individual to act as its representative at the </w:t>
      </w:r>
      <w:r w:rsidR="00346EDC" w:rsidRPr="007B76C1">
        <w:rPr>
          <w:sz w:val="20"/>
        </w:rPr>
        <w:t>General</w:t>
      </w:r>
      <w:r w:rsidRPr="007B76C1">
        <w:rPr>
          <w:sz w:val="20"/>
        </w:rPr>
        <w:t xml:space="preserve"> Meeting. The appointment must comply with the requirements of section 250D of the Corporations Act, meaning that AWA will require a certificate of appointment of body corporate representative to be executed by you in accordance with the Corporations Act. </w:t>
      </w:r>
    </w:p>
    <w:p w14:paraId="2AC6E174" w14:textId="645F2B09"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The ‘Certificate of Appointment of Corporate Representative’ form may be downloaded from </w:t>
      </w:r>
      <w:r w:rsidR="00337109" w:rsidRPr="007B76C1">
        <w:rPr>
          <w:sz w:val="20"/>
        </w:rPr>
        <w:t>Link</w:t>
      </w:r>
      <w:r w:rsidRPr="007B76C1">
        <w:rPr>
          <w:sz w:val="20"/>
        </w:rPr>
        <w:t xml:space="preserve"> or online at </w:t>
      </w:r>
      <w:hyperlink r:id="rId16" w:history="1">
        <w:r w:rsidRPr="007B76C1">
          <w:rPr>
            <w:rStyle w:val="Hyperlink"/>
            <w:rFonts w:cs="Arial"/>
            <w:b w:val="0"/>
            <w:bCs/>
            <w:sz w:val="20"/>
          </w:rPr>
          <w:t>www.linkmarketservices.com.au</w:t>
        </w:r>
      </w:hyperlink>
      <w:r w:rsidRPr="007B76C1">
        <w:rPr>
          <w:sz w:val="20"/>
        </w:rPr>
        <w:t>.</w:t>
      </w:r>
    </w:p>
    <w:p w14:paraId="2AC3F948" w14:textId="4CE4BD17" w:rsidR="00823A1A" w:rsidRPr="007B76C1" w:rsidRDefault="00823A1A" w:rsidP="007B76C1">
      <w:pPr>
        <w:pStyle w:val="StyleCoverBanner"/>
        <w:shd w:val="clear" w:color="auto" w:fill="FFFFFF" w:themeFill="background1"/>
        <w:spacing w:before="240"/>
        <w:ind w:left="792"/>
        <w:jc w:val="left"/>
        <w:rPr>
          <w:sz w:val="20"/>
        </w:rPr>
      </w:pPr>
      <w:r w:rsidRPr="007B76C1">
        <w:rPr>
          <w:sz w:val="20"/>
        </w:rPr>
        <w:lastRenderedPageBreak/>
        <w:t xml:space="preserve">The certificate of appointment may set out restrictions on the representative’s powers. The certificate of appointment must be received by </w:t>
      </w:r>
      <w:r w:rsidR="00337109" w:rsidRPr="007B76C1">
        <w:rPr>
          <w:sz w:val="20"/>
        </w:rPr>
        <w:t>Link</w:t>
      </w:r>
      <w:r w:rsidRPr="007B76C1">
        <w:rPr>
          <w:sz w:val="20"/>
        </w:rPr>
        <w:t xml:space="preserve"> by no later than 6.00pm (AEDT) on Saturday, 27 January 2024 (or, if the meeting is adjourned or postponed, no later than 48 hours before the resumption of the meeting in relation to the resumed part of the meeting) in any of the ways specified for proxy forms in section </w:t>
      </w:r>
      <w:r w:rsidR="000F73C4" w:rsidRPr="007B76C1">
        <w:rPr>
          <w:sz w:val="20"/>
        </w:rPr>
        <w:fldChar w:fldCharType="begin"/>
      </w:r>
      <w:r w:rsidR="000F73C4" w:rsidRPr="007B76C1">
        <w:rPr>
          <w:sz w:val="20"/>
        </w:rPr>
        <w:instrText xml:space="preserve"> REF _Ref150172701 \r \h </w:instrText>
      </w:r>
      <w:r w:rsidR="007B76C1" w:rsidRPr="007B76C1">
        <w:rPr>
          <w:sz w:val="20"/>
        </w:rPr>
        <w:instrText xml:space="preserve"> \* MERGEFORMAT </w:instrText>
      </w:r>
      <w:r w:rsidR="000F73C4" w:rsidRPr="007B76C1">
        <w:rPr>
          <w:sz w:val="20"/>
        </w:rPr>
      </w:r>
      <w:r w:rsidR="000F73C4" w:rsidRPr="007B76C1">
        <w:rPr>
          <w:sz w:val="20"/>
        </w:rPr>
        <w:fldChar w:fldCharType="separate"/>
      </w:r>
      <w:r w:rsidR="000F73C4" w:rsidRPr="007B76C1">
        <w:rPr>
          <w:sz w:val="20"/>
        </w:rPr>
        <w:t>5.3</w:t>
      </w:r>
      <w:r w:rsidR="000F73C4" w:rsidRPr="007B76C1">
        <w:rPr>
          <w:sz w:val="20"/>
        </w:rPr>
        <w:fldChar w:fldCharType="end"/>
      </w:r>
      <w:r w:rsidRPr="007B76C1">
        <w:rPr>
          <w:sz w:val="20"/>
        </w:rPr>
        <w:t xml:space="preserve"> above in this Notice of </w:t>
      </w:r>
      <w:r w:rsidR="00346EDC" w:rsidRPr="007B76C1">
        <w:rPr>
          <w:sz w:val="20"/>
        </w:rPr>
        <w:t>General</w:t>
      </w:r>
      <w:r w:rsidRPr="007B76C1">
        <w:rPr>
          <w:sz w:val="20"/>
        </w:rPr>
        <w:t xml:space="preserve"> Meeting. </w:t>
      </w:r>
    </w:p>
    <w:p w14:paraId="3B3F0657" w14:textId="77777777" w:rsidR="00823A1A" w:rsidRPr="007B76C1" w:rsidRDefault="00823A1A" w:rsidP="007B76C1">
      <w:pPr>
        <w:pStyle w:val="StyleCoverBanner"/>
        <w:shd w:val="clear" w:color="auto" w:fill="FFFFFF" w:themeFill="background1"/>
        <w:spacing w:before="240"/>
        <w:ind w:left="792"/>
        <w:jc w:val="left"/>
      </w:pPr>
      <w:r w:rsidRPr="007B76C1">
        <w:rPr>
          <w:sz w:val="20"/>
        </w:rPr>
        <w:t xml:space="preserve">If the body corporate representative is to attend the meeting virtually the appropriate certificate of appointment must be received at </w:t>
      </w:r>
      <w:hyperlink r:id="rId17" w:history="1">
        <w:r w:rsidRPr="007B76C1">
          <w:rPr>
            <w:rStyle w:val="Hyperlink"/>
            <w:rFonts w:cs="Arial"/>
            <w:b w:val="0"/>
            <w:bCs/>
            <w:sz w:val="20"/>
          </w:rPr>
          <w:t>registrars@linkmarketservices.com.au</w:t>
        </w:r>
      </w:hyperlink>
      <w:r w:rsidRPr="007B76C1">
        <w:rPr>
          <w:b/>
          <w:bCs/>
          <w:sz w:val="20"/>
        </w:rPr>
        <w:t xml:space="preserve"> </w:t>
      </w:r>
      <w:r w:rsidRPr="007B76C1">
        <w:rPr>
          <w:sz w:val="20"/>
        </w:rPr>
        <w:t xml:space="preserve">by the times stipulated above.   </w:t>
      </w:r>
    </w:p>
    <w:p w14:paraId="7BE30082" w14:textId="447C517A"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If a certificate is completed by an individual or corporation under power of attorney or other authority, the power of attorney or other authority, or a certified copy of the power of attorney or other authority, must accompany the completed certificate unless the power of attorney or other authority has previously been received by </w:t>
      </w:r>
      <w:r w:rsidR="00337109" w:rsidRPr="007B76C1">
        <w:rPr>
          <w:sz w:val="20"/>
        </w:rPr>
        <w:t>Link</w:t>
      </w:r>
      <w:r w:rsidRPr="007B76C1">
        <w:rPr>
          <w:sz w:val="20"/>
        </w:rPr>
        <w:t xml:space="preserve">. </w:t>
      </w:r>
    </w:p>
    <w:p w14:paraId="4E977150" w14:textId="5A949360" w:rsidR="00823A1A" w:rsidRPr="007B76C1" w:rsidRDefault="00823A1A" w:rsidP="007B76C1">
      <w:pPr>
        <w:pStyle w:val="StyleCoverBanner"/>
        <w:shd w:val="clear" w:color="auto" w:fill="FFFFFF" w:themeFill="background1"/>
        <w:spacing w:before="240"/>
        <w:ind w:left="792"/>
        <w:jc w:val="left"/>
        <w:rPr>
          <w:sz w:val="20"/>
        </w:rPr>
      </w:pPr>
      <w:r w:rsidRPr="007B76C1">
        <w:rPr>
          <w:sz w:val="20"/>
        </w:rPr>
        <w:t xml:space="preserve">A validly appointed corporate representative wishing to attend and vote at the </w:t>
      </w:r>
      <w:r w:rsidR="00346EDC" w:rsidRPr="007B76C1">
        <w:rPr>
          <w:sz w:val="20"/>
        </w:rPr>
        <w:t xml:space="preserve">General </w:t>
      </w:r>
      <w:r w:rsidRPr="007B76C1">
        <w:rPr>
          <w:sz w:val="20"/>
        </w:rPr>
        <w:t xml:space="preserve">Meeting via the online platform will require the appointing AWA Shareholder’s name, the AWA Member Number linked to the shareholding, and postcode or country of residence (if outside Australia) </w:t>
      </w:r>
      <w:proofErr w:type="gramStart"/>
      <w:r w:rsidRPr="007B76C1">
        <w:rPr>
          <w:sz w:val="20"/>
        </w:rPr>
        <w:t>in order to</w:t>
      </w:r>
      <w:proofErr w:type="gramEnd"/>
      <w:r w:rsidRPr="007B76C1">
        <w:rPr>
          <w:sz w:val="20"/>
        </w:rPr>
        <w:t xml:space="preserve"> access the online platform. A validly appointed corporate representative wishing to attend and vote at the </w:t>
      </w:r>
      <w:r w:rsidR="00346EDC" w:rsidRPr="007B76C1">
        <w:rPr>
          <w:sz w:val="20"/>
        </w:rPr>
        <w:t>General</w:t>
      </w:r>
      <w:r w:rsidRPr="007B76C1">
        <w:rPr>
          <w:sz w:val="20"/>
        </w:rPr>
        <w:t xml:space="preserve"> Meeting in person must bring the ‘Certificate of Appointment of Corporate Representative’.</w:t>
      </w:r>
    </w:p>
    <w:p w14:paraId="22E2EE18" w14:textId="77777777" w:rsidR="00823A1A" w:rsidRPr="007B76C1" w:rsidRDefault="00823A1A" w:rsidP="007B76C1">
      <w:pPr>
        <w:pStyle w:val="StyleCoverBanner"/>
        <w:numPr>
          <w:ilvl w:val="0"/>
          <w:numId w:val="31"/>
        </w:numPr>
        <w:shd w:val="clear" w:color="auto" w:fill="FFFFFF" w:themeFill="background1"/>
        <w:spacing w:before="240"/>
        <w:jc w:val="left"/>
        <w:rPr>
          <w:b/>
          <w:bCs/>
          <w:sz w:val="20"/>
        </w:rPr>
      </w:pPr>
      <w:r w:rsidRPr="007B76C1">
        <w:rPr>
          <w:b/>
          <w:bCs/>
          <w:sz w:val="20"/>
        </w:rPr>
        <w:t xml:space="preserve">Jointly held </w:t>
      </w:r>
      <w:proofErr w:type="gramStart"/>
      <w:r w:rsidRPr="007B76C1">
        <w:rPr>
          <w:b/>
          <w:bCs/>
          <w:sz w:val="20"/>
        </w:rPr>
        <w:t>securities</w:t>
      </w:r>
      <w:proofErr w:type="gramEnd"/>
      <w:r w:rsidRPr="007B76C1">
        <w:rPr>
          <w:b/>
          <w:bCs/>
          <w:sz w:val="20"/>
        </w:rPr>
        <w:t xml:space="preserve"> </w:t>
      </w:r>
    </w:p>
    <w:p w14:paraId="76D4D500" w14:textId="7E370B98" w:rsidR="00823A1A" w:rsidRPr="007B76C1" w:rsidRDefault="00823A1A" w:rsidP="007B76C1">
      <w:pPr>
        <w:pStyle w:val="StyleCoverBanner"/>
        <w:shd w:val="clear" w:color="auto" w:fill="FFFFFF" w:themeFill="background1"/>
        <w:spacing w:before="240"/>
        <w:jc w:val="left"/>
        <w:rPr>
          <w:sz w:val="20"/>
        </w:rPr>
      </w:pPr>
      <w:r w:rsidRPr="007B76C1">
        <w:rPr>
          <w:sz w:val="20"/>
        </w:rPr>
        <w:t xml:space="preserve">If you hold AWA Member Shares jointly with one or more persons, only one of you may vote. If more than one of you attempts to vote at the </w:t>
      </w:r>
      <w:r w:rsidR="00346EDC" w:rsidRPr="007B76C1">
        <w:rPr>
          <w:sz w:val="20"/>
        </w:rPr>
        <w:t>General</w:t>
      </w:r>
      <w:r w:rsidRPr="007B76C1">
        <w:rPr>
          <w:sz w:val="20"/>
        </w:rPr>
        <w:t xml:space="preserve"> Meeting, only the vote of the holder whose name appears first on the AWA Register will be counted. See also the comments in section </w:t>
      </w:r>
      <w:r w:rsidR="000F73C4" w:rsidRPr="007B76C1">
        <w:rPr>
          <w:sz w:val="20"/>
        </w:rPr>
        <w:fldChar w:fldCharType="begin"/>
      </w:r>
      <w:r w:rsidR="000F73C4" w:rsidRPr="007B76C1">
        <w:rPr>
          <w:sz w:val="20"/>
        </w:rPr>
        <w:instrText xml:space="preserve"> REF _Ref150172701 \r \h </w:instrText>
      </w:r>
      <w:r w:rsidR="007B76C1" w:rsidRPr="007B76C1">
        <w:rPr>
          <w:sz w:val="20"/>
        </w:rPr>
        <w:instrText xml:space="preserve"> \* MERGEFORMAT </w:instrText>
      </w:r>
      <w:r w:rsidR="000F73C4" w:rsidRPr="007B76C1">
        <w:rPr>
          <w:sz w:val="20"/>
        </w:rPr>
      </w:r>
      <w:r w:rsidR="000F73C4" w:rsidRPr="007B76C1">
        <w:rPr>
          <w:sz w:val="20"/>
        </w:rPr>
        <w:fldChar w:fldCharType="separate"/>
      </w:r>
      <w:r w:rsidR="000F73C4" w:rsidRPr="007B76C1">
        <w:rPr>
          <w:sz w:val="20"/>
        </w:rPr>
        <w:t>5.3</w:t>
      </w:r>
      <w:r w:rsidR="000F73C4" w:rsidRPr="007B76C1">
        <w:rPr>
          <w:sz w:val="20"/>
        </w:rPr>
        <w:fldChar w:fldCharType="end"/>
      </w:r>
      <w:r w:rsidRPr="007B76C1">
        <w:rPr>
          <w:sz w:val="20"/>
        </w:rPr>
        <w:t xml:space="preserve"> above regarding the appointment of a proxy by persons who jointly hold AWA Member Shares. </w:t>
      </w:r>
    </w:p>
    <w:p w14:paraId="5DFC4960" w14:textId="77777777" w:rsidR="00823A1A" w:rsidRPr="007B76C1" w:rsidRDefault="00823A1A" w:rsidP="007B76C1">
      <w:pPr>
        <w:pStyle w:val="StyleCoverBanner"/>
        <w:numPr>
          <w:ilvl w:val="0"/>
          <w:numId w:val="31"/>
        </w:numPr>
        <w:shd w:val="clear" w:color="auto" w:fill="FFFFFF" w:themeFill="background1"/>
        <w:spacing w:before="240"/>
        <w:jc w:val="left"/>
        <w:rPr>
          <w:b/>
          <w:bCs/>
          <w:sz w:val="20"/>
        </w:rPr>
      </w:pPr>
      <w:r w:rsidRPr="007B76C1">
        <w:rPr>
          <w:b/>
          <w:bCs/>
          <w:sz w:val="20"/>
        </w:rPr>
        <w:t xml:space="preserve">Questions </w:t>
      </w:r>
    </w:p>
    <w:p w14:paraId="3297C2C4" w14:textId="19AEC7F2" w:rsidR="00823A1A" w:rsidRPr="007B76C1" w:rsidRDefault="00823A1A" w:rsidP="007B76C1">
      <w:pPr>
        <w:pStyle w:val="StyleCoverBanner"/>
        <w:shd w:val="clear" w:color="auto" w:fill="FFFFFF" w:themeFill="background1"/>
        <w:spacing w:before="240"/>
        <w:jc w:val="left"/>
        <w:rPr>
          <w:sz w:val="20"/>
        </w:rPr>
      </w:pPr>
      <w:r w:rsidRPr="007B76C1">
        <w:rPr>
          <w:sz w:val="20"/>
        </w:rPr>
        <w:t xml:space="preserve">AWA Shareholders will have a reasonable opportunity to ask questions during the </w:t>
      </w:r>
      <w:r w:rsidR="00346EDC" w:rsidRPr="007B76C1">
        <w:rPr>
          <w:sz w:val="20"/>
        </w:rPr>
        <w:t>General</w:t>
      </w:r>
      <w:r w:rsidRPr="007B76C1">
        <w:rPr>
          <w:sz w:val="20"/>
        </w:rPr>
        <w:t xml:space="preserve"> Meeting. </w:t>
      </w:r>
    </w:p>
    <w:p w14:paraId="03179959" w14:textId="2DEF98D2" w:rsidR="00823A1A" w:rsidRPr="007B76C1" w:rsidRDefault="00823A1A" w:rsidP="007B76C1">
      <w:pPr>
        <w:pStyle w:val="StyleCoverBanner"/>
        <w:shd w:val="clear" w:color="auto" w:fill="FFFFFF" w:themeFill="background1"/>
        <w:spacing w:before="240"/>
        <w:jc w:val="left"/>
        <w:rPr>
          <w:sz w:val="20"/>
        </w:rPr>
      </w:pPr>
      <w:r w:rsidRPr="007B76C1">
        <w:rPr>
          <w:sz w:val="20"/>
        </w:rPr>
        <w:t xml:space="preserve">AWA Shareholders who prefer to register questions in advance of </w:t>
      </w:r>
      <w:r w:rsidR="00346EDC" w:rsidRPr="007B76C1">
        <w:rPr>
          <w:sz w:val="20"/>
        </w:rPr>
        <w:t>General</w:t>
      </w:r>
      <w:r w:rsidRPr="007B76C1">
        <w:rPr>
          <w:sz w:val="20"/>
        </w:rPr>
        <w:t xml:space="preserve"> Meeting are also invited to do so by submitting questions at </w:t>
      </w:r>
      <w:hyperlink r:id="rId18" w:history="1">
        <w:r w:rsidR="00565FF3" w:rsidRPr="007B76C1">
          <w:rPr>
            <w:rStyle w:val="Hyperlink"/>
            <w:rFonts w:cs="Arial"/>
            <w:sz w:val="20"/>
          </w:rPr>
          <w:t>https://investorcentre.linkgroup.com/voting/AWAU</w:t>
        </w:r>
      </w:hyperlink>
      <w:r w:rsidRPr="007B76C1">
        <w:rPr>
          <w:sz w:val="20"/>
        </w:rPr>
        <w:t xml:space="preserve">. </w:t>
      </w:r>
    </w:p>
    <w:p w14:paraId="3B628B07" w14:textId="1F9C5BC5" w:rsidR="00823A1A" w:rsidRPr="007B76C1" w:rsidRDefault="00823A1A" w:rsidP="007B76C1">
      <w:pPr>
        <w:pStyle w:val="StyleCoverBanner"/>
        <w:shd w:val="clear" w:color="auto" w:fill="FFFFFF" w:themeFill="background1"/>
        <w:spacing w:before="240"/>
        <w:jc w:val="left"/>
        <w:rPr>
          <w:sz w:val="20"/>
        </w:rPr>
      </w:pPr>
      <w:r w:rsidRPr="007B76C1">
        <w:rPr>
          <w:sz w:val="20"/>
        </w:rPr>
        <w:t xml:space="preserve">To allow time to collate questions and prepare answers, please submit any questions by 10:00am (AEDT) on Wednesday, 24 January 2024. </w:t>
      </w:r>
    </w:p>
    <w:p w14:paraId="4E7C5F04" w14:textId="1D8697ED" w:rsidR="00823A1A" w:rsidRPr="007B76C1" w:rsidRDefault="00823A1A" w:rsidP="007B76C1">
      <w:pPr>
        <w:pStyle w:val="StyleCoverBanner"/>
        <w:shd w:val="clear" w:color="auto" w:fill="FFFFFF" w:themeFill="background1"/>
        <w:spacing w:before="240"/>
        <w:jc w:val="left"/>
        <w:rPr>
          <w:sz w:val="20"/>
        </w:rPr>
      </w:pPr>
      <w:r w:rsidRPr="007B76C1">
        <w:rPr>
          <w:sz w:val="20"/>
        </w:rPr>
        <w:t xml:space="preserve">At the </w:t>
      </w:r>
      <w:r w:rsidR="00346EDC" w:rsidRPr="007B76C1">
        <w:rPr>
          <w:sz w:val="20"/>
        </w:rPr>
        <w:t>General</w:t>
      </w:r>
      <w:r w:rsidRPr="007B76C1">
        <w:rPr>
          <w:sz w:val="20"/>
        </w:rPr>
        <w:t xml:space="preserve"> Meeting, Shareholders can ask questions:</w:t>
      </w:r>
    </w:p>
    <w:p w14:paraId="1455F446" w14:textId="77777777" w:rsidR="00823A1A" w:rsidRPr="007B76C1" w:rsidRDefault="00823A1A" w:rsidP="007B76C1">
      <w:pPr>
        <w:pStyle w:val="StyleCoverBanner"/>
        <w:numPr>
          <w:ilvl w:val="0"/>
          <w:numId w:val="33"/>
        </w:numPr>
        <w:shd w:val="clear" w:color="auto" w:fill="FFFFFF" w:themeFill="background1"/>
        <w:spacing w:before="240"/>
        <w:jc w:val="left"/>
        <w:rPr>
          <w:sz w:val="20"/>
        </w:rPr>
      </w:pPr>
      <w:r w:rsidRPr="007B76C1">
        <w:rPr>
          <w:sz w:val="20"/>
        </w:rPr>
        <w:t xml:space="preserve">online by clicking the “Ask Questions” box on the </w:t>
      </w:r>
      <w:proofErr w:type="gramStart"/>
      <w:r w:rsidRPr="007B76C1">
        <w:rPr>
          <w:sz w:val="20"/>
        </w:rPr>
        <w:t>left hand</w:t>
      </w:r>
      <w:proofErr w:type="gramEnd"/>
      <w:r w:rsidRPr="007B76C1">
        <w:rPr>
          <w:sz w:val="20"/>
        </w:rPr>
        <w:t xml:space="preserve"> side of the screen (refer to Virtual Meeting Online Guide). To ask a question you must register by entering your AWA Member Number and postcode (within Australia) or country code (if your registered address is outside of Australia); or</w:t>
      </w:r>
    </w:p>
    <w:p w14:paraId="4088D069" w14:textId="65269026" w:rsidR="00823A1A" w:rsidRPr="007B76C1" w:rsidRDefault="00823A1A" w:rsidP="007B76C1">
      <w:pPr>
        <w:pStyle w:val="StyleCoverBanner"/>
        <w:numPr>
          <w:ilvl w:val="0"/>
          <w:numId w:val="33"/>
        </w:numPr>
        <w:shd w:val="clear" w:color="auto" w:fill="FFFFFF" w:themeFill="background1"/>
        <w:spacing w:before="240"/>
        <w:jc w:val="left"/>
        <w:rPr>
          <w:sz w:val="20"/>
        </w:rPr>
      </w:pPr>
      <w:r w:rsidRPr="007B76C1">
        <w:rPr>
          <w:sz w:val="20"/>
        </w:rPr>
        <w:t>by telephone.  AWA Shareholders will be given an opportunity to ask questions in real-time by telephone.  To ask a question verbally by phone, AWA Shareholders can call 1800 798 110 (within Australia) or +61 2 7201 7093 (outside Australia) and use their unique personal identification number (PIN). AWA Shareholders may obtain a PIN by contacting Link on 1800 990 363 (within Australia) or +61 1800 990 363 (outside Australia) by 5.00pm (Melbourne time) on Thursday</w:t>
      </w:r>
      <w:r w:rsidR="00346EDC" w:rsidRPr="007B76C1">
        <w:rPr>
          <w:sz w:val="20"/>
        </w:rPr>
        <w:t>,</w:t>
      </w:r>
      <w:r w:rsidRPr="007B76C1">
        <w:rPr>
          <w:sz w:val="20"/>
        </w:rPr>
        <w:t xml:space="preserve"> 25 January 2024. Please note you will still need to log into the online platform if you wish to vote during the meeting. </w:t>
      </w:r>
    </w:p>
    <w:p w14:paraId="5BB021B6" w14:textId="77777777" w:rsidR="00823A1A" w:rsidRPr="007B76C1" w:rsidRDefault="00823A1A" w:rsidP="007B76C1">
      <w:pPr>
        <w:pStyle w:val="StyleCoverBanner"/>
        <w:shd w:val="clear" w:color="auto" w:fill="FFFFFF" w:themeFill="background1"/>
        <w:spacing w:before="240"/>
        <w:jc w:val="left"/>
        <w:rPr>
          <w:sz w:val="20"/>
        </w:rPr>
      </w:pPr>
      <w:r w:rsidRPr="007B76C1">
        <w:rPr>
          <w:sz w:val="20"/>
        </w:rPr>
        <w:lastRenderedPageBreak/>
        <w:t xml:space="preserve">AWA Shareholders are requested to restrict themselves to two questions or comments initially, and further questions will be considered if time permits. Questions and comments may be moderated to avoid repetition and to make them more concise. </w:t>
      </w:r>
    </w:p>
    <w:p w14:paraId="0F0A2D98" w14:textId="75EB1110" w:rsidR="00823A1A" w:rsidRPr="007B76C1" w:rsidRDefault="00823A1A" w:rsidP="007B76C1">
      <w:pPr>
        <w:pStyle w:val="StyleCoverBanner"/>
        <w:shd w:val="clear" w:color="auto" w:fill="FFFFFF" w:themeFill="background1"/>
        <w:spacing w:before="240"/>
        <w:jc w:val="left"/>
        <w:rPr>
          <w:sz w:val="20"/>
        </w:rPr>
      </w:pPr>
      <w:r w:rsidRPr="007B76C1">
        <w:rPr>
          <w:sz w:val="20"/>
        </w:rPr>
        <w:t xml:space="preserve">The Chairman of the </w:t>
      </w:r>
      <w:r w:rsidR="00346EDC" w:rsidRPr="007B76C1">
        <w:rPr>
          <w:sz w:val="20"/>
        </w:rPr>
        <w:t>General</w:t>
      </w:r>
      <w:r w:rsidRPr="007B76C1">
        <w:rPr>
          <w:sz w:val="20"/>
        </w:rPr>
        <w:t xml:space="preserve"> Meeting will endeavour to address as many of the more frequently raised relevant questions as possible </w:t>
      </w:r>
      <w:proofErr w:type="gramStart"/>
      <w:r w:rsidRPr="007B76C1">
        <w:rPr>
          <w:sz w:val="20"/>
        </w:rPr>
        <w:t>during the course of</w:t>
      </w:r>
      <w:proofErr w:type="gramEnd"/>
      <w:r w:rsidRPr="007B76C1">
        <w:rPr>
          <w:sz w:val="20"/>
        </w:rPr>
        <w:t xml:space="preserve"> the </w:t>
      </w:r>
      <w:r w:rsidR="00346EDC" w:rsidRPr="007B76C1">
        <w:rPr>
          <w:sz w:val="20"/>
        </w:rPr>
        <w:t>General</w:t>
      </w:r>
      <w:r w:rsidRPr="007B76C1">
        <w:rPr>
          <w:sz w:val="20"/>
        </w:rPr>
        <w:t xml:space="preserve"> Meeting. However, there may not be sufficient time available during the </w:t>
      </w:r>
      <w:r w:rsidR="00346EDC" w:rsidRPr="007B76C1">
        <w:rPr>
          <w:sz w:val="20"/>
        </w:rPr>
        <w:t>General</w:t>
      </w:r>
      <w:r w:rsidRPr="007B76C1">
        <w:rPr>
          <w:sz w:val="20"/>
        </w:rPr>
        <w:t xml:space="preserve"> Meeting to address </w:t>
      </w:r>
      <w:proofErr w:type="gramStart"/>
      <w:r w:rsidRPr="007B76C1">
        <w:rPr>
          <w:sz w:val="20"/>
        </w:rPr>
        <w:t>all of</w:t>
      </w:r>
      <w:proofErr w:type="gramEnd"/>
      <w:r w:rsidRPr="007B76C1">
        <w:rPr>
          <w:sz w:val="20"/>
        </w:rPr>
        <w:t xml:space="preserve"> the questions raised. Please note that individual responses will not be sent to AWA Shareholders. </w:t>
      </w:r>
    </w:p>
    <w:p w14:paraId="1483D7F8" w14:textId="77777777" w:rsidR="00823A1A" w:rsidRPr="007B76C1" w:rsidRDefault="00823A1A" w:rsidP="007B76C1">
      <w:pPr>
        <w:pStyle w:val="StyleCoverBanner"/>
        <w:numPr>
          <w:ilvl w:val="0"/>
          <w:numId w:val="31"/>
        </w:numPr>
        <w:shd w:val="clear" w:color="auto" w:fill="FFFFFF" w:themeFill="background1"/>
        <w:spacing w:before="240"/>
        <w:jc w:val="left"/>
        <w:rPr>
          <w:b/>
          <w:bCs/>
          <w:sz w:val="20"/>
        </w:rPr>
      </w:pPr>
      <w:r w:rsidRPr="007B76C1">
        <w:rPr>
          <w:b/>
          <w:bCs/>
          <w:sz w:val="20"/>
        </w:rPr>
        <w:t xml:space="preserve">Technical difficulties </w:t>
      </w:r>
    </w:p>
    <w:p w14:paraId="2100FDF7" w14:textId="05AAD427" w:rsidR="00823A1A" w:rsidRPr="007B76C1" w:rsidRDefault="00823A1A" w:rsidP="007B76C1">
      <w:pPr>
        <w:pStyle w:val="StyleCoverBanner"/>
        <w:shd w:val="clear" w:color="auto" w:fill="FFFFFF" w:themeFill="background1"/>
        <w:spacing w:before="240"/>
        <w:jc w:val="left"/>
        <w:rPr>
          <w:sz w:val="20"/>
        </w:rPr>
      </w:pPr>
      <w:r w:rsidRPr="007B76C1">
        <w:rPr>
          <w:sz w:val="20"/>
        </w:rPr>
        <w:t xml:space="preserve">Technical difficulties may arise </w:t>
      </w:r>
      <w:proofErr w:type="gramStart"/>
      <w:r w:rsidRPr="007B76C1">
        <w:rPr>
          <w:sz w:val="20"/>
        </w:rPr>
        <w:t>during the course of</w:t>
      </w:r>
      <w:proofErr w:type="gramEnd"/>
      <w:r w:rsidRPr="007B76C1">
        <w:rPr>
          <w:sz w:val="20"/>
        </w:rPr>
        <w:t xml:space="preserve"> the </w:t>
      </w:r>
      <w:r w:rsidR="00346EDC" w:rsidRPr="007B76C1">
        <w:rPr>
          <w:sz w:val="20"/>
        </w:rPr>
        <w:t>General</w:t>
      </w:r>
      <w:r w:rsidRPr="007B76C1">
        <w:rPr>
          <w:sz w:val="20"/>
        </w:rPr>
        <w:t xml:space="preserve"> Meeting. The Chairman has discretion as to whether and how the </w:t>
      </w:r>
      <w:r w:rsidR="00346EDC" w:rsidRPr="007B76C1">
        <w:rPr>
          <w:sz w:val="20"/>
        </w:rPr>
        <w:t>General</w:t>
      </w:r>
      <w:r w:rsidRPr="007B76C1">
        <w:rPr>
          <w:sz w:val="20"/>
        </w:rPr>
        <w:t xml:space="preserve"> Meeting should proceed </w:t>
      </w:r>
      <w:proofErr w:type="gramStart"/>
      <w:r w:rsidRPr="007B76C1">
        <w:rPr>
          <w:sz w:val="20"/>
        </w:rPr>
        <w:t>in the event that</w:t>
      </w:r>
      <w:proofErr w:type="gramEnd"/>
      <w:r w:rsidRPr="007B76C1">
        <w:rPr>
          <w:sz w:val="20"/>
        </w:rPr>
        <w:t xml:space="preserve"> a technical difficulty arises.  In exercising this discretion, the Chairman will have regard to the number of AWA Shareholders impacted and the extent to which participation in the business of the </w:t>
      </w:r>
      <w:r w:rsidR="00346EDC" w:rsidRPr="007B76C1">
        <w:rPr>
          <w:sz w:val="20"/>
        </w:rPr>
        <w:t>General</w:t>
      </w:r>
      <w:r w:rsidRPr="007B76C1">
        <w:rPr>
          <w:sz w:val="20"/>
        </w:rPr>
        <w:t xml:space="preserve"> Meeting is affected. Where the Chairman considers it appropriate, the Chairman may continue to hold the </w:t>
      </w:r>
      <w:r w:rsidR="00346EDC" w:rsidRPr="007B76C1">
        <w:rPr>
          <w:sz w:val="20"/>
        </w:rPr>
        <w:t>General</w:t>
      </w:r>
      <w:r w:rsidRPr="007B76C1">
        <w:rPr>
          <w:sz w:val="20"/>
        </w:rPr>
        <w:t xml:space="preserve"> Meeting and transact business, including conducting a poll and voting in accordance with valid proxy instructions.  For this reason, if you have already decided how to cast your vote, AWA Shareholders are encouraged to lodge a proxy by 6.00pm (AEDT) on Saturday, 27 January 2024 even if they plan to attend in person or online. </w:t>
      </w:r>
    </w:p>
    <w:p w14:paraId="3F2812B1" w14:textId="77777777" w:rsidR="00F96CE0" w:rsidRPr="007B76C1" w:rsidRDefault="00F96CE0" w:rsidP="007B76C1">
      <w:pPr>
        <w:pStyle w:val="HWLESchBLvl2"/>
        <w:numPr>
          <w:ilvl w:val="0"/>
          <w:numId w:val="0"/>
        </w:numPr>
        <w:shd w:val="clear" w:color="auto" w:fill="FFFFFF" w:themeFill="background1"/>
        <w:ind w:left="709" w:hanging="709"/>
      </w:pPr>
      <w:r w:rsidRPr="007B76C1">
        <w:t>Chair's voting intentions</w:t>
      </w:r>
    </w:p>
    <w:p w14:paraId="7F61EC89" w14:textId="3F30C714" w:rsidR="00F96CE0" w:rsidRPr="007B76C1" w:rsidRDefault="00F96CE0" w:rsidP="007B76C1">
      <w:pPr>
        <w:pStyle w:val="HWLEIndent"/>
        <w:shd w:val="clear" w:color="auto" w:fill="FFFFFF" w:themeFill="background1"/>
        <w:ind w:left="0"/>
      </w:pPr>
      <w:r w:rsidRPr="007B76C1">
        <w:t xml:space="preserve">The Chair intends to exercise all available proxies in favour of </w:t>
      </w:r>
      <w:r w:rsidR="008B6CA3" w:rsidRPr="007B76C1">
        <w:t xml:space="preserve">the </w:t>
      </w:r>
      <w:r w:rsidRPr="007B76C1">
        <w:t>Resolution</w:t>
      </w:r>
      <w:r w:rsidR="00565FF3" w:rsidRPr="007B76C1">
        <w:t xml:space="preserve"> </w:t>
      </w:r>
      <w:r w:rsidRPr="007B76C1">
        <w:t>unless the Shareholder has expressly indicated a different voting intention.</w:t>
      </w:r>
    </w:p>
    <w:p w14:paraId="6ABC349C" w14:textId="77777777" w:rsidR="00F96CE0" w:rsidRPr="007B76C1" w:rsidRDefault="00F96CE0" w:rsidP="007B76C1">
      <w:pPr>
        <w:shd w:val="clear" w:color="auto" w:fill="FFFFFF" w:themeFill="background1"/>
      </w:pPr>
    </w:p>
    <w:p w14:paraId="513B33CA" w14:textId="77777777" w:rsidR="00F96CE0" w:rsidRPr="007B76C1" w:rsidRDefault="00F96CE0" w:rsidP="007B76C1">
      <w:pPr>
        <w:shd w:val="clear" w:color="auto" w:fill="FFFFFF" w:themeFill="background1"/>
      </w:pPr>
    </w:p>
    <w:p w14:paraId="673EB488" w14:textId="77777777" w:rsidR="00F96CE0" w:rsidRPr="007B76C1" w:rsidRDefault="00F96CE0" w:rsidP="007B76C1">
      <w:pPr>
        <w:shd w:val="clear" w:color="auto" w:fill="FFFFFF" w:themeFill="background1"/>
        <w:sectPr w:rsidR="00F96CE0" w:rsidRPr="007B76C1" w:rsidSect="00AF2F1C">
          <w:headerReference w:type="even" r:id="rId19"/>
          <w:headerReference w:type="default" r:id="rId20"/>
          <w:footerReference w:type="even" r:id="rId21"/>
          <w:footerReference w:type="default" r:id="rId22"/>
          <w:headerReference w:type="first" r:id="rId23"/>
          <w:footerReference w:type="first" r:id="rId24"/>
          <w:pgSz w:w="11907" w:h="16840" w:code="9"/>
          <w:pgMar w:top="1418" w:right="1418" w:bottom="1134" w:left="1418" w:header="567" w:footer="567" w:gutter="0"/>
          <w:paperSrc w:first="7" w:other="7"/>
          <w:pgNumType w:start="1"/>
          <w:cols w:space="720"/>
          <w:titlePg/>
          <w:docGrid w:linePitch="360"/>
        </w:sectPr>
      </w:pPr>
    </w:p>
    <w:p w14:paraId="6BA0B1AD" w14:textId="3EE52778" w:rsidR="00D34C46" w:rsidRPr="007B76C1" w:rsidRDefault="007F385D" w:rsidP="007B76C1">
      <w:pPr>
        <w:pStyle w:val="HWLESubhead"/>
        <w:shd w:val="clear" w:color="auto" w:fill="FFFFFF" w:themeFill="background1"/>
        <w:jc w:val="center"/>
      </w:pPr>
      <w:r w:rsidRPr="007B76C1">
        <w:lastRenderedPageBreak/>
        <w:t>AWA Mutual Limited</w:t>
      </w:r>
      <w:r w:rsidR="00D34C46" w:rsidRPr="007B76C1">
        <w:br/>
      </w:r>
      <w:r w:rsidRPr="007B76C1">
        <w:t>ACN 087 651 652</w:t>
      </w:r>
      <w:r w:rsidR="00D34C46" w:rsidRPr="007B76C1">
        <w:br/>
        <w:t>(Company)</w:t>
      </w:r>
    </w:p>
    <w:p w14:paraId="0ECD25BF" w14:textId="5A0BD581" w:rsidR="00D34C46" w:rsidRPr="007B76C1" w:rsidRDefault="00D34C46" w:rsidP="007B76C1">
      <w:pPr>
        <w:pStyle w:val="HWLEHead"/>
        <w:shd w:val="clear" w:color="auto" w:fill="FFFFFF" w:themeFill="background1"/>
        <w:jc w:val="center"/>
      </w:pPr>
      <w:r w:rsidRPr="007B76C1">
        <w:t xml:space="preserve">Explanatory </w:t>
      </w:r>
      <w:r w:rsidR="009E3409" w:rsidRPr="007B76C1">
        <w:t xml:space="preserve">Statement </w:t>
      </w:r>
    </w:p>
    <w:p w14:paraId="6F2DD970" w14:textId="77777777" w:rsidR="0079162C" w:rsidRPr="007B76C1" w:rsidRDefault="0079162C" w:rsidP="007B76C1">
      <w:pPr>
        <w:pStyle w:val="HWLESchBLvl1"/>
        <w:numPr>
          <w:ilvl w:val="0"/>
          <w:numId w:val="21"/>
        </w:numPr>
        <w:shd w:val="clear" w:color="auto" w:fill="FFFFFF" w:themeFill="background1"/>
      </w:pPr>
      <w:bookmarkStart w:id="16" w:name="_Ref52524117"/>
      <w:r w:rsidRPr="007B76C1">
        <w:t>Introduction</w:t>
      </w:r>
      <w:bookmarkEnd w:id="16"/>
    </w:p>
    <w:p w14:paraId="4C9BAA26" w14:textId="22FFEA1C" w:rsidR="000F73C4" w:rsidRPr="007B76C1" w:rsidRDefault="00B75B28" w:rsidP="007B76C1">
      <w:pPr>
        <w:pStyle w:val="HWLEIndent"/>
        <w:shd w:val="clear" w:color="auto" w:fill="FFFFFF" w:themeFill="background1"/>
      </w:pPr>
      <w:r w:rsidRPr="007B76C1">
        <w:t xml:space="preserve">The </w:t>
      </w:r>
      <w:r w:rsidR="008B6CA3" w:rsidRPr="007B76C1">
        <w:t>Explanatory Statement</w:t>
      </w:r>
      <w:r w:rsidRPr="007B76C1">
        <w:t xml:space="preserve"> has been prepared for the information of Shareholders in connection with the business to be conducted at the </w:t>
      </w:r>
      <w:r w:rsidR="009E3409" w:rsidRPr="007B76C1">
        <w:t xml:space="preserve">General </w:t>
      </w:r>
      <w:r w:rsidRPr="007B76C1">
        <w:t>Meeting to be held</w:t>
      </w:r>
      <w:r w:rsidR="00B22EA2" w:rsidRPr="007B76C1">
        <w:t xml:space="preserve"> </w:t>
      </w:r>
      <w:r w:rsidR="00407285" w:rsidRPr="007B76C1">
        <w:t xml:space="preserve">as a hybrid meeting </w:t>
      </w:r>
      <w:r w:rsidR="00250CA3" w:rsidRPr="007B76C1">
        <w:t xml:space="preserve">at </w:t>
      </w:r>
      <w:r w:rsidR="000F73C4" w:rsidRPr="007B76C1">
        <w:t>t</w:t>
      </w:r>
      <w:r w:rsidR="000F73C4" w:rsidRPr="007B76C1">
        <w:rPr>
          <w:szCs w:val="20"/>
        </w:rPr>
        <w:t>he '</w:t>
      </w:r>
      <w:proofErr w:type="spellStart"/>
      <w:r w:rsidR="000F73C4" w:rsidRPr="007B76C1">
        <w:t>Wurdi</w:t>
      </w:r>
      <w:proofErr w:type="spellEnd"/>
      <w:r w:rsidR="000F73C4" w:rsidRPr="007B76C1">
        <w:t xml:space="preserve"> </w:t>
      </w:r>
      <w:proofErr w:type="spellStart"/>
      <w:r w:rsidR="000F73C4" w:rsidRPr="007B76C1">
        <w:t>Youang</w:t>
      </w:r>
      <w:proofErr w:type="spellEnd"/>
      <w:r w:rsidR="000F73C4" w:rsidRPr="007B76C1">
        <w:t xml:space="preserve"> Room', 5</w:t>
      </w:r>
      <w:r w:rsidR="000F73C4" w:rsidRPr="007B76C1">
        <w:rPr>
          <w:vertAlign w:val="superscript"/>
        </w:rPr>
        <w:t>th</w:t>
      </w:r>
      <w:r w:rsidR="000F73C4" w:rsidRPr="007B76C1">
        <w:t xml:space="preserve"> floor, Geelong Library and Heritage Centre, 51 Little Malop St Geelong Vic 3220 </w:t>
      </w:r>
      <w:r w:rsidR="000F73C4" w:rsidRPr="007B76C1">
        <w:rPr>
          <w:szCs w:val="20"/>
        </w:rPr>
        <w:t>and using the online platform provided by Link Market Services Limited (</w:t>
      </w:r>
      <w:r w:rsidR="000F73C4" w:rsidRPr="007B76C1">
        <w:rPr>
          <w:b/>
          <w:bCs/>
          <w:szCs w:val="20"/>
        </w:rPr>
        <w:t>Link</w:t>
      </w:r>
      <w:r w:rsidR="000F73C4" w:rsidRPr="007B76C1">
        <w:rPr>
          <w:szCs w:val="20"/>
        </w:rPr>
        <w:t xml:space="preserve">) at </w:t>
      </w:r>
      <w:hyperlink r:id="rId25" w:history="1">
        <w:r w:rsidR="000F73C4" w:rsidRPr="007B76C1">
          <w:rPr>
            <w:rStyle w:val="Hyperlink"/>
            <w:szCs w:val="20"/>
            <w:lang w:eastAsia="en-AU"/>
          </w:rPr>
          <w:t>https://meetings.linkgroup.com/AWAGeneral</w:t>
        </w:r>
      </w:hyperlink>
      <w:r w:rsidR="000F73C4" w:rsidRPr="007B76C1">
        <w:rPr>
          <w:szCs w:val="20"/>
          <w:lang w:eastAsia="en-AU"/>
        </w:rPr>
        <w:t xml:space="preserve"> t</w:t>
      </w:r>
      <w:r w:rsidR="000F73C4" w:rsidRPr="007B76C1">
        <w:t>o commence 10 minutes after closing of the Scheme Meeting (which commences at 6.00pm (AEDT)) (</w:t>
      </w:r>
      <w:r w:rsidR="000F73C4" w:rsidRPr="007B76C1">
        <w:rPr>
          <w:b/>
        </w:rPr>
        <w:t>Meeting</w:t>
      </w:r>
      <w:r w:rsidR="000F73C4" w:rsidRPr="007B76C1">
        <w:t>).</w:t>
      </w:r>
    </w:p>
    <w:p w14:paraId="6C779F0D" w14:textId="4D5229E0" w:rsidR="00B75B28" w:rsidRPr="007B76C1" w:rsidRDefault="00B75B28" w:rsidP="007B76C1">
      <w:pPr>
        <w:pStyle w:val="HWLEIndent"/>
        <w:shd w:val="clear" w:color="auto" w:fill="FFFFFF" w:themeFill="background1"/>
      </w:pPr>
      <w:r w:rsidRPr="007B76C1">
        <w:t xml:space="preserve">The </w:t>
      </w:r>
      <w:r w:rsidR="008B6CA3" w:rsidRPr="007B76C1">
        <w:t>Explanatory Statement</w:t>
      </w:r>
      <w:r w:rsidRPr="007B76C1">
        <w:t xml:space="preserve"> forms part of the Notice which should be read in its entirety</w:t>
      </w:r>
      <w:r w:rsidR="00AB61A0" w:rsidRPr="007B76C1">
        <w:t xml:space="preserve">.  </w:t>
      </w:r>
      <w:r w:rsidRPr="007B76C1">
        <w:t xml:space="preserve">The </w:t>
      </w:r>
      <w:r w:rsidR="008B6CA3" w:rsidRPr="007B76C1">
        <w:t>Explanatory Statement</w:t>
      </w:r>
      <w:r w:rsidRPr="007B76C1">
        <w:t xml:space="preserve"> contains the terms and conditions on which the Resolution will be voted.</w:t>
      </w:r>
    </w:p>
    <w:p w14:paraId="6C86F8F6" w14:textId="1C482AF9" w:rsidR="00C46157" w:rsidRPr="007B76C1" w:rsidRDefault="00C46157" w:rsidP="007B76C1">
      <w:pPr>
        <w:pStyle w:val="HWLESchBLvl1"/>
        <w:numPr>
          <w:ilvl w:val="0"/>
          <w:numId w:val="21"/>
        </w:numPr>
        <w:shd w:val="clear" w:color="auto" w:fill="FFFFFF" w:themeFill="background1"/>
      </w:pPr>
      <w:bookmarkStart w:id="17" w:name="_Ref139375647"/>
      <w:r w:rsidRPr="007B76C1">
        <w:t>Background to Resolution</w:t>
      </w:r>
      <w:bookmarkEnd w:id="17"/>
    </w:p>
    <w:p w14:paraId="6C18E717" w14:textId="5BDA4169" w:rsidR="00C46157" w:rsidRPr="007B76C1" w:rsidRDefault="00C46157" w:rsidP="007B76C1">
      <w:pPr>
        <w:pStyle w:val="HWLESchBLvl2"/>
        <w:numPr>
          <w:ilvl w:val="1"/>
          <w:numId w:val="21"/>
        </w:numPr>
        <w:shd w:val="clear" w:color="auto" w:fill="FFFFFF" w:themeFill="background1"/>
      </w:pPr>
      <w:r w:rsidRPr="007B76C1">
        <w:t xml:space="preserve">The </w:t>
      </w:r>
      <w:r w:rsidR="009F223A" w:rsidRPr="007B76C1">
        <w:t xml:space="preserve">proposed </w:t>
      </w:r>
      <w:r w:rsidRPr="007B76C1">
        <w:t>Scheme</w:t>
      </w:r>
    </w:p>
    <w:p w14:paraId="11C53D1A" w14:textId="7749CD8B" w:rsidR="00C46157" w:rsidRPr="007B76C1" w:rsidRDefault="00C46157" w:rsidP="007B76C1">
      <w:pPr>
        <w:pStyle w:val="HWLESchBLvl2"/>
        <w:keepNext w:val="0"/>
        <w:numPr>
          <w:ilvl w:val="0"/>
          <w:numId w:val="0"/>
        </w:numPr>
        <w:shd w:val="clear" w:color="auto" w:fill="FFFFFF" w:themeFill="background1"/>
        <w:ind w:left="709"/>
        <w:rPr>
          <w:b w:val="0"/>
          <w:bCs/>
          <w:sz w:val="20"/>
          <w:szCs w:val="20"/>
        </w:rPr>
      </w:pPr>
      <w:r w:rsidRPr="007B76C1">
        <w:rPr>
          <w:b w:val="0"/>
          <w:bCs/>
          <w:sz w:val="20"/>
          <w:szCs w:val="20"/>
        </w:rPr>
        <w:t xml:space="preserve">As </w:t>
      </w:r>
      <w:r w:rsidR="00DF2FA9" w:rsidRPr="007B76C1">
        <w:rPr>
          <w:b w:val="0"/>
          <w:bCs/>
          <w:sz w:val="20"/>
          <w:szCs w:val="20"/>
        </w:rPr>
        <w:t>detailed in the Scheme Booklet dated 1</w:t>
      </w:r>
      <w:r w:rsidR="00464864">
        <w:rPr>
          <w:b w:val="0"/>
          <w:bCs/>
          <w:sz w:val="20"/>
          <w:szCs w:val="20"/>
        </w:rPr>
        <w:t>2</w:t>
      </w:r>
      <w:r w:rsidR="00DF2FA9" w:rsidRPr="007B76C1">
        <w:rPr>
          <w:b w:val="0"/>
          <w:bCs/>
          <w:sz w:val="20"/>
          <w:szCs w:val="20"/>
        </w:rPr>
        <w:t xml:space="preserve"> December</w:t>
      </w:r>
      <w:r w:rsidR="00407285" w:rsidRPr="007B76C1">
        <w:rPr>
          <w:b w:val="0"/>
          <w:bCs/>
          <w:sz w:val="20"/>
          <w:szCs w:val="20"/>
        </w:rPr>
        <w:t xml:space="preserve"> 2023</w:t>
      </w:r>
      <w:r w:rsidRPr="007B76C1">
        <w:rPr>
          <w:b w:val="0"/>
          <w:bCs/>
          <w:sz w:val="20"/>
          <w:szCs w:val="20"/>
        </w:rPr>
        <w:t>:</w:t>
      </w:r>
    </w:p>
    <w:p w14:paraId="7F600358" w14:textId="0A4394CA" w:rsidR="00C46157" w:rsidRPr="007B76C1" w:rsidRDefault="00C46157" w:rsidP="007B76C1">
      <w:pPr>
        <w:pStyle w:val="HWLESchBLvl2"/>
        <w:keepNext w:val="0"/>
        <w:numPr>
          <w:ilvl w:val="0"/>
          <w:numId w:val="28"/>
        </w:numPr>
        <w:shd w:val="clear" w:color="auto" w:fill="FFFFFF" w:themeFill="background1"/>
        <w:rPr>
          <w:b w:val="0"/>
          <w:bCs/>
        </w:rPr>
      </w:pPr>
      <w:r w:rsidRPr="007B76C1">
        <w:rPr>
          <w:rFonts w:cs="Arial"/>
          <w:b w:val="0"/>
          <w:bCs/>
          <w:sz w:val="20"/>
          <w:szCs w:val="20"/>
        </w:rPr>
        <w:t xml:space="preserve">Beyond has made a proposal to acquire </w:t>
      </w:r>
      <w:proofErr w:type="gramStart"/>
      <w:r w:rsidRPr="007B76C1">
        <w:rPr>
          <w:rFonts w:cs="Arial"/>
          <w:b w:val="0"/>
          <w:bCs/>
          <w:sz w:val="20"/>
          <w:szCs w:val="20"/>
        </w:rPr>
        <w:t>all of</w:t>
      </w:r>
      <w:proofErr w:type="gramEnd"/>
      <w:r w:rsidRPr="007B76C1">
        <w:rPr>
          <w:rFonts w:cs="Arial"/>
          <w:b w:val="0"/>
          <w:bCs/>
          <w:sz w:val="20"/>
          <w:szCs w:val="20"/>
        </w:rPr>
        <w:t xml:space="preserve"> the AWA Member Shares by way of the Scheme</w:t>
      </w:r>
      <w:r w:rsidR="005B5B91" w:rsidRPr="007B76C1">
        <w:rPr>
          <w:rFonts w:cs="Arial"/>
          <w:b w:val="0"/>
          <w:bCs/>
          <w:sz w:val="20"/>
          <w:szCs w:val="20"/>
        </w:rPr>
        <w:t>.</w:t>
      </w:r>
    </w:p>
    <w:p w14:paraId="0C14F7B6" w14:textId="673E600E" w:rsidR="009F223A" w:rsidRPr="007B76C1" w:rsidRDefault="00C46157" w:rsidP="007B76C1">
      <w:pPr>
        <w:pStyle w:val="HWLESchBLvl2"/>
        <w:keepNext w:val="0"/>
        <w:numPr>
          <w:ilvl w:val="0"/>
          <w:numId w:val="28"/>
        </w:numPr>
        <w:shd w:val="clear" w:color="auto" w:fill="FFFFFF" w:themeFill="background1"/>
        <w:rPr>
          <w:b w:val="0"/>
          <w:bCs/>
        </w:rPr>
      </w:pPr>
      <w:r w:rsidRPr="007B76C1">
        <w:rPr>
          <w:rFonts w:cs="Arial"/>
          <w:b w:val="0"/>
          <w:bCs/>
          <w:sz w:val="20"/>
          <w:szCs w:val="20"/>
        </w:rPr>
        <w:t>Beyond and</w:t>
      </w:r>
      <w:r w:rsidR="005B5B91" w:rsidRPr="007B76C1">
        <w:rPr>
          <w:rFonts w:cs="Arial"/>
          <w:b w:val="0"/>
          <w:bCs/>
          <w:sz w:val="20"/>
          <w:szCs w:val="20"/>
        </w:rPr>
        <w:t xml:space="preserve"> AWA </w:t>
      </w:r>
      <w:r w:rsidRPr="007B76C1">
        <w:rPr>
          <w:rFonts w:cs="Arial"/>
          <w:b w:val="0"/>
          <w:bCs/>
          <w:sz w:val="20"/>
          <w:szCs w:val="20"/>
        </w:rPr>
        <w:t>have agreed to implement the proposal under a procedure set out in the Corporations Act called a scheme of arrangement</w:t>
      </w:r>
      <w:r w:rsidR="00242072" w:rsidRPr="007B76C1">
        <w:rPr>
          <w:rFonts w:cs="Arial"/>
          <w:b w:val="0"/>
          <w:bCs/>
          <w:sz w:val="20"/>
          <w:szCs w:val="20"/>
        </w:rPr>
        <w:t xml:space="preserve"> (and subject to the terms of the Merger Implementation Agreement)</w:t>
      </w:r>
      <w:r w:rsidRPr="007B76C1">
        <w:rPr>
          <w:rFonts w:cs="Arial"/>
          <w:b w:val="0"/>
          <w:bCs/>
          <w:sz w:val="20"/>
          <w:szCs w:val="20"/>
        </w:rPr>
        <w:t xml:space="preserve">. </w:t>
      </w:r>
    </w:p>
    <w:p w14:paraId="27EE7734" w14:textId="111931EE" w:rsidR="009F223A" w:rsidRPr="007B76C1" w:rsidRDefault="009F223A" w:rsidP="007B76C1">
      <w:pPr>
        <w:pStyle w:val="HWLESchBLvl2"/>
        <w:keepNext w:val="0"/>
        <w:numPr>
          <w:ilvl w:val="0"/>
          <w:numId w:val="28"/>
        </w:numPr>
        <w:shd w:val="clear" w:color="auto" w:fill="FFFFFF" w:themeFill="background1"/>
        <w:rPr>
          <w:b w:val="0"/>
          <w:bCs/>
          <w:sz w:val="20"/>
          <w:szCs w:val="20"/>
        </w:rPr>
      </w:pPr>
      <w:r w:rsidRPr="007B76C1">
        <w:rPr>
          <w:rFonts w:cs="Arial"/>
          <w:b w:val="0"/>
          <w:bCs/>
          <w:sz w:val="20"/>
          <w:szCs w:val="20"/>
        </w:rPr>
        <w:t xml:space="preserve">A scheme of arrangement is a procedure under Part 5.1 of the Corporations Act pursuant to which all the AWA </w:t>
      </w:r>
      <w:r w:rsidR="00F97701" w:rsidRPr="007B76C1">
        <w:rPr>
          <w:rFonts w:cs="Arial"/>
          <w:b w:val="0"/>
          <w:bCs/>
          <w:sz w:val="20"/>
          <w:szCs w:val="20"/>
        </w:rPr>
        <w:t xml:space="preserve">Members </w:t>
      </w:r>
      <w:r w:rsidRPr="007B76C1">
        <w:rPr>
          <w:rFonts w:cs="Arial"/>
          <w:b w:val="0"/>
          <w:bCs/>
          <w:sz w:val="20"/>
          <w:szCs w:val="20"/>
        </w:rPr>
        <w:t>Shares will be transferred to Beyond</w:t>
      </w:r>
      <w:r w:rsidR="00242072" w:rsidRPr="007B76C1">
        <w:rPr>
          <w:rFonts w:cs="Arial"/>
          <w:b w:val="0"/>
          <w:bCs/>
          <w:sz w:val="20"/>
          <w:szCs w:val="20"/>
          <w:vertAlign w:val="superscript"/>
        </w:rPr>
        <w:footnoteReference w:id="2"/>
      </w:r>
      <w:r w:rsidRPr="007B76C1">
        <w:rPr>
          <w:b w:val="0"/>
          <w:bCs/>
          <w:sz w:val="20"/>
          <w:szCs w:val="20"/>
        </w:rPr>
        <w:t xml:space="preserve"> together with any amendment or modification made pursuant to section 411(6) of the Corporations Act</w:t>
      </w:r>
      <w:r w:rsidR="00242072" w:rsidRPr="007B76C1">
        <w:rPr>
          <w:b w:val="0"/>
          <w:bCs/>
          <w:sz w:val="20"/>
          <w:szCs w:val="20"/>
        </w:rPr>
        <w:t>.</w:t>
      </w:r>
    </w:p>
    <w:p w14:paraId="3BEA2002" w14:textId="49E1D30D" w:rsidR="00242072" w:rsidRPr="007B76C1" w:rsidRDefault="00242072" w:rsidP="007B76C1">
      <w:pPr>
        <w:pStyle w:val="HWLESchBLvl2"/>
        <w:numPr>
          <w:ilvl w:val="1"/>
          <w:numId w:val="21"/>
        </w:numPr>
        <w:shd w:val="clear" w:color="auto" w:fill="FFFFFF" w:themeFill="background1"/>
      </w:pPr>
      <w:bookmarkStart w:id="18" w:name="_Ref139375582"/>
      <w:r w:rsidRPr="007B76C1">
        <w:t>Overview of Scheme process</w:t>
      </w:r>
      <w:bookmarkEnd w:id="18"/>
    </w:p>
    <w:p w14:paraId="4729FAF9" w14:textId="77777777" w:rsidR="00242072" w:rsidRPr="007B76C1" w:rsidRDefault="00242072" w:rsidP="007B76C1">
      <w:pPr>
        <w:pStyle w:val="HWLESchBLvl2"/>
        <w:keepNext w:val="0"/>
        <w:numPr>
          <w:ilvl w:val="0"/>
          <w:numId w:val="28"/>
        </w:numPr>
        <w:shd w:val="clear" w:color="auto" w:fill="FFFFFF" w:themeFill="background1"/>
        <w:rPr>
          <w:b w:val="0"/>
          <w:bCs/>
          <w:sz w:val="20"/>
          <w:szCs w:val="20"/>
        </w:rPr>
      </w:pPr>
      <w:r w:rsidRPr="007B76C1">
        <w:rPr>
          <w:b w:val="0"/>
          <w:bCs/>
          <w:sz w:val="20"/>
          <w:szCs w:val="20"/>
        </w:rPr>
        <w:t xml:space="preserve">For the Scheme to be implemented, the Scheme must be approved by the AWA Shareholders in accordance with the Requisite Majorities set out in the Corporations Act.  </w:t>
      </w:r>
    </w:p>
    <w:p w14:paraId="444E1F9F" w14:textId="04C99AE3" w:rsidR="00242072" w:rsidRPr="007B76C1" w:rsidRDefault="00242072" w:rsidP="007B76C1">
      <w:pPr>
        <w:pStyle w:val="HWLESchBLvl2"/>
        <w:keepNext w:val="0"/>
        <w:numPr>
          <w:ilvl w:val="0"/>
          <w:numId w:val="28"/>
        </w:numPr>
        <w:shd w:val="clear" w:color="auto" w:fill="FFFFFF" w:themeFill="background1"/>
        <w:rPr>
          <w:b w:val="0"/>
          <w:bCs/>
          <w:sz w:val="20"/>
          <w:szCs w:val="20"/>
        </w:rPr>
      </w:pPr>
      <w:r w:rsidRPr="007B76C1">
        <w:rPr>
          <w:b w:val="0"/>
          <w:bCs/>
          <w:sz w:val="20"/>
          <w:szCs w:val="20"/>
        </w:rPr>
        <w:t xml:space="preserve">The </w:t>
      </w:r>
      <w:r w:rsidR="000F73C4" w:rsidRPr="007B76C1">
        <w:rPr>
          <w:b w:val="0"/>
          <w:bCs/>
          <w:sz w:val="20"/>
          <w:szCs w:val="20"/>
        </w:rPr>
        <w:t xml:space="preserve">Scheme </w:t>
      </w:r>
      <w:r w:rsidRPr="007B76C1">
        <w:rPr>
          <w:b w:val="0"/>
          <w:bCs/>
          <w:sz w:val="20"/>
          <w:szCs w:val="20"/>
        </w:rPr>
        <w:t xml:space="preserve">Meeting will be held for this purpose at which AWA Members will have the opportunity to vote for or against the Scheme. A separate Scheme Notice has been issued by the Company in respect of the Scheme Meeting. </w:t>
      </w:r>
    </w:p>
    <w:p w14:paraId="58EAEF47" w14:textId="67BFC632" w:rsidR="00242072" w:rsidRPr="007B76C1" w:rsidRDefault="00242072" w:rsidP="007B76C1">
      <w:pPr>
        <w:pStyle w:val="HWLESchBLvl2"/>
        <w:keepNext w:val="0"/>
        <w:numPr>
          <w:ilvl w:val="0"/>
          <w:numId w:val="28"/>
        </w:numPr>
        <w:shd w:val="clear" w:color="auto" w:fill="FFFFFF" w:themeFill="background1"/>
        <w:rPr>
          <w:b w:val="0"/>
          <w:bCs/>
          <w:sz w:val="20"/>
          <w:szCs w:val="20"/>
        </w:rPr>
      </w:pPr>
      <w:r w:rsidRPr="007B76C1">
        <w:rPr>
          <w:b w:val="0"/>
          <w:bCs/>
          <w:sz w:val="20"/>
          <w:szCs w:val="20"/>
        </w:rPr>
        <w:lastRenderedPageBreak/>
        <w:t xml:space="preserve">The Scheme must also be approved subsequently by the Court. The Scheme can then only be implemented after the Court provides the required Court order and this is lodged with ASIC. The date of that ASIC lodgement is called the "Effective Date".   </w:t>
      </w:r>
    </w:p>
    <w:p w14:paraId="074E988C" w14:textId="0B6375A9" w:rsidR="00242072" w:rsidRPr="007B76C1" w:rsidRDefault="00242072" w:rsidP="007B76C1">
      <w:pPr>
        <w:pStyle w:val="HWLESchBLvl2"/>
        <w:keepNext w:val="0"/>
        <w:numPr>
          <w:ilvl w:val="0"/>
          <w:numId w:val="28"/>
        </w:numPr>
        <w:shd w:val="clear" w:color="auto" w:fill="FFFFFF" w:themeFill="background1"/>
        <w:rPr>
          <w:b w:val="0"/>
          <w:bCs/>
          <w:sz w:val="20"/>
          <w:szCs w:val="20"/>
        </w:rPr>
      </w:pPr>
      <w:r w:rsidRPr="007B76C1">
        <w:rPr>
          <w:b w:val="0"/>
          <w:bCs/>
          <w:sz w:val="20"/>
          <w:szCs w:val="20"/>
        </w:rPr>
        <w:t xml:space="preserve">Additionally, if the Scheme is subject to conditions, those conditions must be satisfied before the Court will make this order.  The Scheme Conditions are comprehensively summarised in the Scheme Notice and the Scheme Booklet (at sections 11.2 and 12.1). </w:t>
      </w:r>
    </w:p>
    <w:p w14:paraId="6ED2C499" w14:textId="0DA297A4" w:rsidR="00C46157" w:rsidRPr="007B76C1" w:rsidRDefault="00C46157" w:rsidP="007B76C1">
      <w:pPr>
        <w:pStyle w:val="HWLESchBLvl2"/>
        <w:keepNext w:val="0"/>
        <w:numPr>
          <w:ilvl w:val="0"/>
          <w:numId w:val="28"/>
        </w:numPr>
        <w:shd w:val="clear" w:color="auto" w:fill="FFFFFF" w:themeFill="background1"/>
        <w:rPr>
          <w:b w:val="0"/>
          <w:bCs/>
        </w:rPr>
      </w:pPr>
      <w:r w:rsidRPr="007B76C1">
        <w:rPr>
          <w:rFonts w:cs="Arial"/>
          <w:b w:val="0"/>
          <w:bCs/>
          <w:sz w:val="20"/>
          <w:szCs w:val="20"/>
        </w:rPr>
        <w:t>Beyond is bound to comply with the Scheme by virtue of the Deed Poll</w:t>
      </w:r>
      <w:r w:rsidR="005B5B91" w:rsidRPr="007B76C1">
        <w:rPr>
          <w:rFonts w:cs="Arial"/>
          <w:b w:val="0"/>
          <w:bCs/>
          <w:sz w:val="20"/>
          <w:szCs w:val="20"/>
        </w:rPr>
        <w:t xml:space="preserve">. </w:t>
      </w:r>
      <w:r w:rsidRPr="007B76C1">
        <w:rPr>
          <w:rFonts w:cs="Arial"/>
          <w:b w:val="0"/>
          <w:bCs/>
          <w:sz w:val="20"/>
          <w:szCs w:val="20"/>
        </w:rPr>
        <w:t xml:space="preserve"> </w:t>
      </w:r>
    </w:p>
    <w:p w14:paraId="706A7BD0" w14:textId="4440BFDE" w:rsidR="005B5B91" w:rsidRPr="007B76C1" w:rsidRDefault="005B5B91" w:rsidP="007B76C1">
      <w:pPr>
        <w:pStyle w:val="HWLESchBLvl2"/>
        <w:keepNext w:val="0"/>
        <w:numPr>
          <w:ilvl w:val="0"/>
          <w:numId w:val="28"/>
        </w:numPr>
        <w:shd w:val="clear" w:color="auto" w:fill="FFFFFF" w:themeFill="background1"/>
        <w:rPr>
          <w:b w:val="0"/>
          <w:bCs/>
        </w:rPr>
      </w:pPr>
      <w:r w:rsidRPr="007B76C1">
        <w:rPr>
          <w:rFonts w:cs="Arial"/>
          <w:b w:val="0"/>
          <w:bCs/>
          <w:sz w:val="20"/>
          <w:szCs w:val="20"/>
        </w:rPr>
        <w:t xml:space="preserve">The Scheme Booklet sets out the details of the Scheme in full, including the Scheme Consideration </w:t>
      </w:r>
      <w:r w:rsidR="00242072" w:rsidRPr="007B76C1">
        <w:rPr>
          <w:rFonts w:cs="Arial"/>
          <w:b w:val="0"/>
          <w:bCs/>
          <w:sz w:val="20"/>
          <w:szCs w:val="20"/>
        </w:rPr>
        <w:t xml:space="preserve">(at section 6.2) </w:t>
      </w:r>
      <w:r w:rsidRPr="007B76C1">
        <w:rPr>
          <w:rFonts w:cs="Arial"/>
          <w:b w:val="0"/>
          <w:bCs/>
          <w:sz w:val="20"/>
          <w:szCs w:val="20"/>
        </w:rPr>
        <w:t xml:space="preserve">to be received by each AWA Member that participates in the Scheme. </w:t>
      </w:r>
    </w:p>
    <w:p w14:paraId="10E9DB31" w14:textId="04F78A29" w:rsidR="00242072" w:rsidRPr="007B76C1" w:rsidRDefault="00242072" w:rsidP="007B76C1">
      <w:pPr>
        <w:pStyle w:val="HWLESchBLvl2"/>
        <w:keepNext w:val="0"/>
        <w:numPr>
          <w:ilvl w:val="0"/>
          <w:numId w:val="28"/>
        </w:numPr>
        <w:shd w:val="clear" w:color="auto" w:fill="FFFFFF" w:themeFill="background1"/>
        <w:rPr>
          <w:b w:val="0"/>
          <w:bCs/>
          <w:sz w:val="20"/>
          <w:szCs w:val="20"/>
        </w:rPr>
      </w:pPr>
      <w:r w:rsidRPr="007B76C1">
        <w:rPr>
          <w:b w:val="0"/>
          <w:bCs/>
          <w:sz w:val="20"/>
          <w:szCs w:val="20"/>
        </w:rPr>
        <w:t xml:space="preserve">An indicative timetable for the Scheme is provided at Section </w:t>
      </w:r>
      <w:r w:rsidRPr="007B76C1">
        <w:rPr>
          <w:b w:val="0"/>
          <w:bCs/>
          <w:sz w:val="20"/>
          <w:szCs w:val="20"/>
        </w:rPr>
        <w:fldChar w:fldCharType="begin"/>
      </w:r>
      <w:r w:rsidRPr="007B76C1">
        <w:rPr>
          <w:b w:val="0"/>
          <w:bCs/>
          <w:sz w:val="20"/>
          <w:szCs w:val="20"/>
        </w:rPr>
        <w:instrText xml:space="preserve"> REF _Ref440446341 \r \h  \* MERGEFORMAT </w:instrText>
      </w:r>
      <w:r w:rsidRPr="007B76C1">
        <w:rPr>
          <w:b w:val="0"/>
          <w:bCs/>
          <w:sz w:val="20"/>
          <w:szCs w:val="20"/>
        </w:rPr>
      </w:r>
      <w:r w:rsidRPr="007B76C1">
        <w:rPr>
          <w:b w:val="0"/>
          <w:bCs/>
          <w:sz w:val="20"/>
          <w:szCs w:val="20"/>
        </w:rPr>
        <w:fldChar w:fldCharType="separate"/>
      </w:r>
      <w:r w:rsidR="00AE1C07" w:rsidRPr="007B76C1">
        <w:rPr>
          <w:b w:val="0"/>
          <w:bCs/>
          <w:sz w:val="20"/>
          <w:szCs w:val="20"/>
        </w:rPr>
        <w:t>7</w:t>
      </w:r>
      <w:r w:rsidRPr="007B76C1">
        <w:rPr>
          <w:b w:val="0"/>
          <w:bCs/>
          <w:sz w:val="20"/>
          <w:szCs w:val="20"/>
        </w:rPr>
        <w:fldChar w:fldCharType="end"/>
      </w:r>
      <w:r w:rsidRPr="007B76C1">
        <w:rPr>
          <w:b w:val="0"/>
          <w:bCs/>
          <w:sz w:val="20"/>
          <w:szCs w:val="20"/>
        </w:rPr>
        <w:t xml:space="preserve"> below.  Notably, the Meeting convened by this Notice will </w:t>
      </w:r>
      <w:r w:rsidR="00DF2FA9" w:rsidRPr="007B76C1">
        <w:rPr>
          <w:b w:val="0"/>
          <w:bCs/>
          <w:sz w:val="20"/>
          <w:szCs w:val="20"/>
        </w:rPr>
        <w:t xml:space="preserve">commence 10 minutes after the closing of </w:t>
      </w:r>
      <w:r w:rsidRPr="007B76C1">
        <w:rPr>
          <w:b w:val="0"/>
          <w:bCs/>
          <w:sz w:val="20"/>
          <w:szCs w:val="20"/>
        </w:rPr>
        <w:t>the Scheme Meeting</w:t>
      </w:r>
      <w:r w:rsidR="00DF2FA9" w:rsidRPr="007B76C1">
        <w:rPr>
          <w:b w:val="0"/>
          <w:bCs/>
          <w:sz w:val="20"/>
          <w:szCs w:val="20"/>
        </w:rPr>
        <w:t xml:space="preserve"> (which commences at 6.00pm (AEDT) on Monday, 29 January 2024</w:t>
      </w:r>
      <w:r w:rsidR="00565FF3" w:rsidRPr="007B76C1">
        <w:rPr>
          <w:b w:val="0"/>
          <w:bCs/>
          <w:sz w:val="20"/>
          <w:szCs w:val="20"/>
        </w:rPr>
        <w:t>)</w:t>
      </w:r>
      <w:r w:rsidRPr="007B76C1">
        <w:rPr>
          <w:b w:val="0"/>
          <w:bCs/>
          <w:sz w:val="20"/>
          <w:szCs w:val="20"/>
        </w:rPr>
        <w:t>.</w:t>
      </w:r>
    </w:p>
    <w:p w14:paraId="40D0DEB1" w14:textId="7CB6278E" w:rsidR="005B5B91" w:rsidRPr="007B76C1" w:rsidRDefault="005B5B91" w:rsidP="007B76C1">
      <w:pPr>
        <w:pStyle w:val="HWLESchBLvl2"/>
        <w:keepNext w:val="0"/>
        <w:numPr>
          <w:ilvl w:val="0"/>
          <w:numId w:val="28"/>
        </w:numPr>
        <w:shd w:val="clear" w:color="auto" w:fill="FFFFFF" w:themeFill="background1"/>
        <w:rPr>
          <w:b w:val="0"/>
          <w:bCs/>
        </w:rPr>
      </w:pPr>
      <w:r w:rsidRPr="007B76C1">
        <w:rPr>
          <w:rFonts w:cs="Arial"/>
          <w:b w:val="0"/>
          <w:bCs/>
          <w:sz w:val="20"/>
          <w:szCs w:val="20"/>
        </w:rPr>
        <w:t xml:space="preserve">There are however certain provisions of AWA's Constitution which (unless amended) would prevent the Scheme from occurring. </w:t>
      </w:r>
    </w:p>
    <w:p w14:paraId="3E5E09EE" w14:textId="7C281BA8" w:rsidR="002125BF" w:rsidRPr="007B76C1" w:rsidRDefault="002125BF" w:rsidP="007B76C1">
      <w:pPr>
        <w:pStyle w:val="HWLESchBLvl2"/>
        <w:keepNext w:val="0"/>
        <w:numPr>
          <w:ilvl w:val="0"/>
          <w:numId w:val="28"/>
        </w:numPr>
        <w:shd w:val="clear" w:color="auto" w:fill="FFFFFF" w:themeFill="background1"/>
        <w:rPr>
          <w:b w:val="0"/>
          <w:bCs/>
        </w:rPr>
      </w:pPr>
      <w:r w:rsidRPr="007B76C1">
        <w:rPr>
          <w:rFonts w:cs="Arial"/>
          <w:b w:val="0"/>
          <w:bCs/>
          <w:sz w:val="20"/>
          <w:szCs w:val="20"/>
        </w:rPr>
        <w:t>It is therefore necessary that Resolutio</w:t>
      </w:r>
      <w:r w:rsidR="009900BE" w:rsidRPr="007B76C1">
        <w:rPr>
          <w:rFonts w:cs="Arial"/>
          <w:b w:val="0"/>
          <w:bCs/>
          <w:sz w:val="20"/>
          <w:szCs w:val="20"/>
        </w:rPr>
        <w:t>n</w:t>
      </w:r>
      <w:r w:rsidRPr="007B76C1">
        <w:rPr>
          <w:rFonts w:cs="Arial"/>
          <w:b w:val="0"/>
          <w:bCs/>
          <w:sz w:val="20"/>
          <w:szCs w:val="20"/>
        </w:rPr>
        <w:t xml:space="preserve"> 1 </w:t>
      </w:r>
      <w:r w:rsidR="00565FF3" w:rsidRPr="007B76C1">
        <w:rPr>
          <w:rFonts w:cs="Arial"/>
          <w:b w:val="0"/>
          <w:bCs/>
          <w:sz w:val="20"/>
          <w:szCs w:val="20"/>
        </w:rPr>
        <w:t xml:space="preserve">is </w:t>
      </w:r>
      <w:r w:rsidRPr="007B76C1">
        <w:rPr>
          <w:rFonts w:cs="Arial"/>
          <w:b w:val="0"/>
          <w:bCs/>
          <w:sz w:val="20"/>
          <w:szCs w:val="20"/>
        </w:rPr>
        <w:t xml:space="preserve">passed to make the necessary changes to the Constitution.  </w:t>
      </w:r>
    </w:p>
    <w:p w14:paraId="36B02130" w14:textId="7F087BD9" w:rsidR="00C46157" w:rsidRPr="007B76C1" w:rsidRDefault="00C46157" w:rsidP="007B76C1">
      <w:pPr>
        <w:pStyle w:val="HWLESchBLvl2"/>
        <w:numPr>
          <w:ilvl w:val="1"/>
          <w:numId w:val="21"/>
        </w:numPr>
        <w:shd w:val="clear" w:color="auto" w:fill="FFFFFF" w:themeFill="background1"/>
      </w:pPr>
      <w:r w:rsidRPr="007B76C1">
        <w:t>The Resolution</w:t>
      </w:r>
    </w:p>
    <w:p w14:paraId="736AF63B" w14:textId="50A90F5D" w:rsidR="00C46157" w:rsidRPr="007B76C1" w:rsidRDefault="002125BF" w:rsidP="007B76C1">
      <w:pPr>
        <w:pStyle w:val="HWLESchBLvl2"/>
        <w:numPr>
          <w:ilvl w:val="0"/>
          <w:numId w:val="0"/>
        </w:numPr>
        <w:shd w:val="clear" w:color="auto" w:fill="FFFFFF" w:themeFill="background1"/>
        <w:ind w:left="709"/>
        <w:rPr>
          <w:b w:val="0"/>
          <w:bCs/>
          <w:sz w:val="20"/>
          <w:szCs w:val="20"/>
        </w:rPr>
      </w:pPr>
      <w:r w:rsidRPr="007B76C1">
        <w:rPr>
          <w:b w:val="0"/>
          <w:bCs/>
          <w:sz w:val="20"/>
          <w:szCs w:val="20"/>
        </w:rPr>
        <w:t xml:space="preserve">The Resolution proposed at the General Meeting </w:t>
      </w:r>
      <w:r w:rsidR="00565FF3" w:rsidRPr="007B76C1">
        <w:rPr>
          <w:b w:val="0"/>
          <w:bCs/>
          <w:sz w:val="20"/>
          <w:szCs w:val="20"/>
        </w:rPr>
        <w:t xml:space="preserve">is </w:t>
      </w:r>
      <w:r w:rsidRPr="007B76C1">
        <w:rPr>
          <w:b w:val="0"/>
          <w:bCs/>
          <w:sz w:val="20"/>
          <w:szCs w:val="20"/>
        </w:rPr>
        <w:t>Resolution 1</w:t>
      </w:r>
      <w:r w:rsidR="00242072" w:rsidRPr="007B76C1">
        <w:rPr>
          <w:b w:val="0"/>
          <w:bCs/>
          <w:sz w:val="20"/>
          <w:szCs w:val="20"/>
        </w:rPr>
        <w:t xml:space="preserve">: </w:t>
      </w:r>
      <w:r w:rsidRPr="007B76C1">
        <w:rPr>
          <w:b w:val="0"/>
          <w:bCs/>
          <w:sz w:val="20"/>
          <w:szCs w:val="20"/>
        </w:rPr>
        <w:t>which proposes (and if passed, effects) the changes to the Constitutional Amendments set out in this Notice.</w:t>
      </w:r>
    </w:p>
    <w:p w14:paraId="39A271FE" w14:textId="74DA959B" w:rsidR="002125BF" w:rsidRPr="007B76C1" w:rsidRDefault="002125BF" w:rsidP="007B76C1">
      <w:pPr>
        <w:pStyle w:val="HWLESchBLvl3"/>
        <w:numPr>
          <w:ilvl w:val="0"/>
          <w:numId w:val="0"/>
        </w:numPr>
        <w:shd w:val="clear" w:color="auto" w:fill="FFFFFF" w:themeFill="background1"/>
        <w:ind w:left="709"/>
      </w:pPr>
      <w:r w:rsidRPr="007B76C1">
        <w:t xml:space="preserve">Resolution 1 is a </w:t>
      </w:r>
      <w:r w:rsidRPr="007B76C1">
        <w:rPr>
          <w:b/>
          <w:bCs/>
        </w:rPr>
        <w:t>special</w:t>
      </w:r>
      <w:r w:rsidRPr="007B76C1">
        <w:t xml:space="preserve"> </w:t>
      </w:r>
      <w:r w:rsidRPr="007B76C1">
        <w:rPr>
          <w:b/>
          <w:bCs/>
        </w:rPr>
        <w:t>resolution</w:t>
      </w:r>
      <w:r w:rsidRPr="007B76C1">
        <w:t xml:space="preserve"> and </w:t>
      </w:r>
      <w:r w:rsidRPr="007B76C1">
        <w:rPr>
          <w:rFonts w:cs="Arial"/>
          <w:szCs w:val="20"/>
          <w:lang w:bidi="en-US"/>
        </w:rPr>
        <w:t xml:space="preserve">must be approved by at least </w:t>
      </w:r>
      <w:r w:rsidRPr="007B76C1">
        <w:rPr>
          <w:rFonts w:cs="Arial"/>
          <w:b/>
          <w:bCs/>
          <w:szCs w:val="20"/>
          <w:lang w:bidi="en-US"/>
        </w:rPr>
        <w:t>75</w:t>
      </w:r>
      <w:r w:rsidRPr="007B76C1">
        <w:rPr>
          <w:rFonts w:cs="Arial"/>
          <w:szCs w:val="20"/>
          <w:lang w:bidi="en-US"/>
        </w:rPr>
        <w:t xml:space="preserve">% of the total number of votes </w:t>
      </w:r>
      <w:proofErr w:type="gramStart"/>
      <w:r w:rsidRPr="007B76C1">
        <w:rPr>
          <w:rFonts w:cs="Arial"/>
          <w:szCs w:val="20"/>
          <w:lang w:bidi="en-US"/>
        </w:rPr>
        <w:t>actually cast</w:t>
      </w:r>
      <w:proofErr w:type="gramEnd"/>
      <w:r w:rsidRPr="007B76C1">
        <w:rPr>
          <w:rFonts w:cs="Arial"/>
          <w:szCs w:val="20"/>
          <w:lang w:bidi="en-US"/>
        </w:rPr>
        <w:t xml:space="preserve"> on the respective resolution at the General Meeting by AWA Shareholders entitled to vote. </w:t>
      </w:r>
    </w:p>
    <w:p w14:paraId="75965F67" w14:textId="717C4CE1" w:rsidR="002125BF" w:rsidRPr="007B76C1" w:rsidRDefault="002125BF" w:rsidP="007B76C1">
      <w:pPr>
        <w:pStyle w:val="HWLESchBLvl2"/>
        <w:numPr>
          <w:ilvl w:val="1"/>
          <w:numId w:val="21"/>
        </w:numPr>
        <w:shd w:val="clear" w:color="auto" w:fill="FFFFFF" w:themeFill="background1"/>
      </w:pPr>
      <w:r w:rsidRPr="007B76C1">
        <w:t>Interdependence with Scheme Resolution</w:t>
      </w:r>
    </w:p>
    <w:p w14:paraId="6A8CB53A" w14:textId="00AA5812" w:rsidR="009F223A" w:rsidRPr="007B76C1" w:rsidRDefault="002125BF" w:rsidP="007B76C1">
      <w:pPr>
        <w:pStyle w:val="HWLESchBLvl3"/>
        <w:numPr>
          <w:ilvl w:val="0"/>
          <w:numId w:val="0"/>
        </w:numPr>
        <w:shd w:val="clear" w:color="auto" w:fill="FFFFFF" w:themeFill="background1"/>
        <w:ind w:left="709"/>
      </w:pPr>
      <w:r w:rsidRPr="007B76C1">
        <w:t xml:space="preserve">If you intend to vote in favour of the Scheme and wish the Scheme to proceed, you must also vote in favour of the Resolution proposed at the General Meeting.  </w:t>
      </w:r>
    </w:p>
    <w:p w14:paraId="7963C032" w14:textId="65F017D4" w:rsidR="002125BF" w:rsidRPr="007B76C1" w:rsidRDefault="002125BF" w:rsidP="007B76C1">
      <w:pPr>
        <w:pStyle w:val="HWLESchBLvl3"/>
        <w:numPr>
          <w:ilvl w:val="0"/>
          <w:numId w:val="0"/>
        </w:numPr>
        <w:shd w:val="clear" w:color="auto" w:fill="FFFFFF" w:themeFill="background1"/>
        <w:ind w:left="709"/>
      </w:pPr>
      <w:r w:rsidRPr="007B76C1">
        <w:t xml:space="preserve">This is because the Scheme cannot </w:t>
      </w:r>
      <w:r w:rsidR="009F223A" w:rsidRPr="007B76C1">
        <w:t>proceed if the Constitutional Amendments are not made, and properly approved in accordance with all relevant Corporations Act requirements</w:t>
      </w:r>
      <w:r w:rsidR="00565FF3" w:rsidRPr="007B76C1">
        <w:t xml:space="preserve">. </w:t>
      </w:r>
      <w:r w:rsidR="009F223A" w:rsidRPr="007B76C1">
        <w:t xml:space="preserve"> </w:t>
      </w:r>
    </w:p>
    <w:p w14:paraId="08AB0093" w14:textId="5CCAB828" w:rsidR="009F223A" w:rsidRPr="007B76C1" w:rsidRDefault="009F223A" w:rsidP="007B76C1">
      <w:pPr>
        <w:pStyle w:val="HWLESchBLvl3"/>
        <w:keepNext/>
        <w:numPr>
          <w:ilvl w:val="0"/>
          <w:numId w:val="0"/>
        </w:numPr>
        <w:shd w:val="clear" w:color="auto" w:fill="FFFFFF" w:themeFill="background1"/>
        <w:ind w:left="709"/>
      </w:pPr>
      <w:r w:rsidRPr="007B76C1">
        <w:t>Accordingly</w:t>
      </w:r>
      <w:r w:rsidR="00565FF3" w:rsidRPr="007B76C1">
        <w:t xml:space="preserve">, </w:t>
      </w:r>
      <w:r w:rsidRPr="007B76C1">
        <w:t>Resolution 1 is subject to (and will only take effect) if the Scheme Resolution is also passed at the Scheme Meeting.</w:t>
      </w:r>
    </w:p>
    <w:p w14:paraId="19D5502F" w14:textId="40079BCE" w:rsidR="009F223A" w:rsidRPr="007B76C1" w:rsidRDefault="009F223A" w:rsidP="007B76C1">
      <w:pPr>
        <w:pStyle w:val="HWLESchBLvl1"/>
        <w:numPr>
          <w:ilvl w:val="0"/>
          <w:numId w:val="21"/>
        </w:numPr>
        <w:shd w:val="clear" w:color="auto" w:fill="FFFFFF" w:themeFill="background1"/>
      </w:pPr>
      <w:r w:rsidRPr="007B76C1">
        <w:t xml:space="preserve">Time at which Constitutional Amendments will take </w:t>
      </w:r>
      <w:proofErr w:type="gramStart"/>
      <w:r w:rsidRPr="007B76C1">
        <w:t>effect</w:t>
      </w:r>
      <w:proofErr w:type="gramEnd"/>
    </w:p>
    <w:p w14:paraId="51AF3DDA" w14:textId="5DD3AD90" w:rsidR="009F223A" w:rsidRPr="007B76C1" w:rsidRDefault="009F223A" w:rsidP="007B76C1">
      <w:pPr>
        <w:pStyle w:val="HWLEIndent"/>
        <w:shd w:val="clear" w:color="auto" w:fill="FFFFFF" w:themeFill="background1"/>
      </w:pPr>
      <w:r w:rsidRPr="007B76C1">
        <w:t>If the Resolution</w:t>
      </w:r>
      <w:r w:rsidR="00565FF3" w:rsidRPr="007B76C1">
        <w:t xml:space="preserve"> is</w:t>
      </w:r>
      <w:r w:rsidRPr="007B76C1">
        <w:t xml:space="preserve"> approved and the Scheme Resolution is also passed, the Constitutional Amendments will be adopted and take effect </w:t>
      </w:r>
      <w:r w:rsidR="00245EAB" w:rsidRPr="007B76C1">
        <w:t>f</w:t>
      </w:r>
      <w:r w:rsidRPr="007B76C1">
        <w:t xml:space="preserve">rom the Effective Date. </w:t>
      </w:r>
    </w:p>
    <w:p w14:paraId="30CD86A7" w14:textId="5646A97D" w:rsidR="00AE1C07" w:rsidRPr="007B76C1" w:rsidRDefault="00AE1C07" w:rsidP="007B76C1">
      <w:pPr>
        <w:pStyle w:val="HWLEIndent"/>
        <w:shd w:val="clear" w:color="auto" w:fill="FFFFFF" w:themeFill="background1"/>
      </w:pPr>
      <w:r w:rsidRPr="007B76C1">
        <w:lastRenderedPageBreak/>
        <w:t>Accordingly, if the Scheme Resolution is not passed at the Scheme Meeting or the Scheme is terminated prior to the Effective Date</w:t>
      </w:r>
      <w:r w:rsidRPr="007B76C1">
        <w:rPr>
          <w:rStyle w:val="FootnoteReference"/>
        </w:rPr>
        <w:footnoteReference w:id="3"/>
      </w:r>
      <w:r w:rsidRPr="007B76C1">
        <w:t>, then the Constitution will remain as it currently is, without alteration.</w:t>
      </w:r>
    </w:p>
    <w:p w14:paraId="0B6AECBD" w14:textId="149A13D8" w:rsidR="00AE1C07" w:rsidRPr="007B76C1" w:rsidRDefault="00AE1C07" w:rsidP="007B76C1">
      <w:pPr>
        <w:pStyle w:val="HWLESchBLvl1"/>
        <w:numPr>
          <w:ilvl w:val="0"/>
          <w:numId w:val="21"/>
        </w:numPr>
        <w:shd w:val="clear" w:color="auto" w:fill="FFFFFF" w:themeFill="background1"/>
      </w:pPr>
      <w:r w:rsidRPr="007B76C1">
        <w:t>Impact on existing AWA Members</w:t>
      </w:r>
    </w:p>
    <w:p w14:paraId="1D35F2B9" w14:textId="6FE10F74" w:rsidR="00AE1C07" w:rsidRPr="007B76C1" w:rsidRDefault="00AE1C07" w:rsidP="007B76C1">
      <w:pPr>
        <w:pStyle w:val="ListParagraph"/>
        <w:shd w:val="clear" w:color="auto" w:fill="FFFFFF" w:themeFill="background1"/>
      </w:pPr>
      <w:r w:rsidRPr="007B76C1">
        <w:t>As the Resolution will only take effect if the Scheme proceeds and with effect from the Effective Date, practically this means there will be little effect on the existing AWA Shareholders (other than facilitating the Scheme and the transfer of the Scheme Shares).</w:t>
      </w:r>
    </w:p>
    <w:p w14:paraId="2E322ADB" w14:textId="77777777" w:rsidR="00AE1C07" w:rsidRPr="007B76C1" w:rsidRDefault="00AE1C07" w:rsidP="007B76C1">
      <w:pPr>
        <w:pStyle w:val="ListParagraph"/>
        <w:shd w:val="clear" w:color="auto" w:fill="FFFFFF" w:themeFill="background1"/>
      </w:pPr>
    </w:p>
    <w:p w14:paraId="58E0B674" w14:textId="4316918C" w:rsidR="00AE1C07" w:rsidRPr="007B76C1" w:rsidRDefault="00AE1C07" w:rsidP="007B76C1">
      <w:pPr>
        <w:pStyle w:val="ListParagraph"/>
        <w:shd w:val="clear" w:color="auto" w:fill="FFFFFF" w:themeFill="background1"/>
      </w:pPr>
      <w:r w:rsidRPr="007B76C1">
        <w:t xml:space="preserve">The Amended Constitution will primarily impact Beyond, which will become AWA's sole Shareholder upon the Scheme being implemented. </w:t>
      </w:r>
    </w:p>
    <w:p w14:paraId="1EC4BD55" w14:textId="77777777" w:rsidR="00242072" w:rsidRPr="007B76C1" w:rsidRDefault="00242072" w:rsidP="007B76C1">
      <w:pPr>
        <w:pStyle w:val="HWLESchBLvl1"/>
        <w:numPr>
          <w:ilvl w:val="0"/>
          <w:numId w:val="21"/>
        </w:numPr>
        <w:shd w:val="clear" w:color="auto" w:fill="FFFFFF" w:themeFill="background1"/>
      </w:pPr>
      <w:r w:rsidRPr="007B76C1">
        <w:t>Board Recommendation</w:t>
      </w:r>
    </w:p>
    <w:p w14:paraId="7CA02591" w14:textId="75A681CF" w:rsidR="00242072" w:rsidRPr="007B76C1" w:rsidRDefault="00242072" w:rsidP="007B76C1">
      <w:pPr>
        <w:pStyle w:val="HWLEIndent"/>
        <w:shd w:val="clear" w:color="auto" w:fill="FFFFFF" w:themeFill="background1"/>
      </w:pPr>
      <w:r w:rsidRPr="007B76C1">
        <w:t xml:space="preserve">For the reasons outlined above, the Board unanimously recommends that Shareholders vote in favour of Resolution 1.  </w:t>
      </w:r>
      <w:r w:rsidR="009900BE" w:rsidRPr="007B76C1">
        <w:t xml:space="preserve">It is </w:t>
      </w:r>
      <w:r w:rsidRPr="007B76C1">
        <w:t>required to be passed to enable the Scheme to proceed.</w:t>
      </w:r>
    </w:p>
    <w:p w14:paraId="207E1112" w14:textId="233D3B91" w:rsidR="008B6CA3" w:rsidRPr="007B76C1" w:rsidRDefault="008B6CA3" w:rsidP="007B76C1">
      <w:pPr>
        <w:pStyle w:val="HWLESchBLvl1"/>
        <w:numPr>
          <w:ilvl w:val="0"/>
          <w:numId w:val="21"/>
        </w:numPr>
        <w:shd w:val="clear" w:color="auto" w:fill="FFFFFF" w:themeFill="background1"/>
      </w:pPr>
      <w:r w:rsidRPr="007B76C1">
        <w:t>Resolution</w:t>
      </w:r>
      <w:r w:rsidR="00C46157" w:rsidRPr="007B76C1">
        <w:t xml:space="preserve"> 1</w:t>
      </w:r>
      <w:r w:rsidRPr="007B76C1">
        <w:t xml:space="preserve"> </w:t>
      </w:r>
      <w:r w:rsidR="009F75E4" w:rsidRPr="007B76C1">
        <w:rPr>
          <w:rFonts w:ascii="Courier New" w:hAnsi="Courier New" w:cs="Courier New"/>
        </w:rPr>
        <w:t>-</w:t>
      </w:r>
      <w:r w:rsidRPr="007B76C1">
        <w:t xml:space="preserve"> </w:t>
      </w:r>
      <w:r w:rsidR="00C46157" w:rsidRPr="007B76C1">
        <w:t>C</w:t>
      </w:r>
      <w:r w:rsidRPr="007B76C1">
        <w:t>onstitution</w:t>
      </w:r>
      <w:r w:rsidR="00C46157" w:rsidRPr="007B76C1">
        <w:t>al Amendments</w:t>
      </w:r>
    </w:p>
    <w:p w14:paraId="2DF8D4B6" w14:textId="3B7EDD24" w:rsidR="007F6AC7" w:rsidRPr="007B76C1" w:rsidRDefault="007F6AC7" w:rsidP="007B76C1">
      <w:pPr>
        <w:pStyle w:val="HWLESchBLvl2"/>
        <w:numPr>
          <w:ilvl w:val="1"/>
          <w:numId w:val="21"/>
        </w:numPr>
        <w:shd w:val="clear" w:color="auto" w:fill="FFFFFF" w:themeFill="background1"/>
      </w:pPr>
      <w:r w:rsidRPr="007B76C1">
        <w:t>General</w:t>
      </w:r>
    </w:p>
    <w:p w14:paraId="3A1494AB" w14:textId="20C4CA2B" w:rsidR="007F6AC7" w:rsidRPr="007B76C1" w:rsidRDefault="007F6AC7" w:rsidP="007B76C1">
      <w:pPr>
        <w:pStyle w:val="HWLEIndent"/>
        <w:shd w:val="clear" w:color="auto" w:fill="FFFFFF" w:themeFill="background1"/>
      </w:pPr>
      <w:r w:rsidRPr="007B76C1">
        <w:t xml:space="preserve">As set out above, Resolution 1 is the resolution which, if approved (together with the Scheme Resolution which must also be approved) will result in the Constitution being amended.  The Constitutional Amendments proposed are summarised at Section </w:t>
      </w:r>
      <w:r w:rsidRPr="007B76C1">
        <w:fldChar w:fldCharType="begin"/>
      </w:r>
      <w:r w:rsidRPr="007B76C1">
        <w:instrText xml:space="preserve"> REF _Ref139378674 \r \h </w:instrText>
      </w:r>
      <w:r w:rsidR="007B76C1" w:rsidRPr="007B76C1">
        <w:instrText xml:space="preserve"> \* MERGEFORMAT </w:instrText>
      </w:r>
      <w:r w:rsidRPr="007B76C1">
        <w:fldChar w:fldCharType="separate"/>
      </w:r>
      <w:r w:rsidRPr="007B76C1">
        <w:t>6.4</w:t>
      </w:r>
      <w:r w:rsidRPr="007B76C1">
        <w:fldChar w:fldCharType="end"/>
      </w:r>
      <w:r w:rsidR="00DF2FA9" w:rsidRPr="007B76C1">
        <w:t xml:space="preserve"> </w:t>
      </w:r>
      <w:r w:rsidRPr="007B76C1">
        <w:t xml:space="preserve">below. </w:t>
      </w:r>
    </w:p>
    <w:p w14:paraId="04AD02D0" w14:textId="3234C867" w:rsidR="008B6CA3" w:rsidRPr="007B76C1" w:rsidRDefault="009F223A" w:rsidP="007B76C1">
      <w:pPr>
        <w:pStyle w:val="HWLESchBLvl2"/>
        <w:numPr>
          <w:ilvl w:val="1"/>
          <w:numId w:val="21"/>
        </w:numPr>
        <w:shd w:val="clear" w:color="auto" w:fill="FFFFFF" w:themeFill="background1"/>
      </w:pPr>
      <w:r w:rsidRPr="007B76C1">
        <w:t xml:space="preserve">Corporations Act requirements </w:t>
      </w:r>
    </w:p>
    <w:p w14:paraId="4D00A83F" w14:textId="388CA884" w:rsidR="006D583C" w:rsidRPr="007B76C1" w:rsidRDefault="006D583C" w:rsidP="007B76C1">
      <w:pPr>
        <w:pStyle w:val="HWLEIndent"/>
        <w:shd w:val="clear" w:color="auto" w:fill="FFFFFF" w:themeFill="background1"/>
      </w:pPr>
      <w:r w:rsidRPr="007B76C1">
        <w:t xml:space="preserve">A company may modify or repeal its Constitution or a provision of its Constitution by special resolution of Shareholders. Resolution </w:t>
      </w:r>
      <w:r w:rsidR="00DF2FA9" w:rsidRPr="007B76C1">
        <w:t xml:space="preserve">1 </w:t>
      </w:r>
      <w:r w:rsidRPr="007B76C1">
        <w:t xml:space="preserve">is a special resolution which will enable the Company to amend its existing Constitution to facilitate the proposed Scheme described at Section </w:t>
      </w:r>
      <w:r w:rsidRPr="007B76C1">
        <w:fldChar w:fldCharType="begin"/>
      </w:r>
      <w:r w:rsidRPr="007B76C1">
        <w:instrText xml:space="preserve"> REF _Ref137644350 \r \h </w:instrText>
      </w:r>
      <w:r w:rsidR="007B76C1" w:rsidRPr="007B76C1">
        <w:instrText xml:space="preserve"> \* MERGEFORMAT </w:instrText>
      </w:r>
      <w:r w:rsidRPr="007B76C1">
        <w:fldChar w:fldCharType="separate"/>
      </w:r>
      <w:r w:rsidRPr="007B76C1">
        <w:t>2.2</w:t>
      </w:r>
      <w:r w:rsidRPr="007B76C1">
        <w:fldChar w:fldCharType="end"/>
      </w:r>
      <w:r w:rsidRPr="007B76C1">
        <w:t xml:space="preserve"> below. </w:t>
      </w:r>
    </w:p>
    <w:p w14:paraId="502EF401" w14:textId="04EAFFBD" w:rsidR="006D583C" w:rsidRPr="007B76C1" w:rsidRDefault="006D583C" w:rsidP="007B76C1">
      <w:pPr>
        <w:pStyle w:val="HWLEIndent"/>
        <w:shd w:val="clear" w:color="auto" w:fill="FFFFFF" w:themeFill="background1"/>
      </w:pPr>
      <w:r w:rsidRPr="007B76C1">
        <w:t xml:space="preserve">The amendments proposed are the minimum amendments that are required or desirable </w:t>
      </w:r>
      <w:proofErr w:type="gramStart"/>
      <w:r w:rsidRPr="007B76C1">
        <w:t>in order to</w:t>
      </w:r>
      <w:proofErr w:type="gramEnd"/>
      <w:r w:rsidRPr="007B76C1">
        <w:t xml:space="preserve"> facilitate the Scheme. </w:t>
      </w:r>
    </w:p>
    <w:p w14:paraId="4936D92D" w14:textId="3CFD0E0E" w:rsidR="008B2980" w:rsidRPr="007B76C1" w:rsidRDefault="00AE1C07" w:rsidP="007B76C1">
      <w:pPr>
        <w:pStyle w:val="HWLESchBLvl2"/>
        <w:numPr>
          <w:ilvl w:val="1"/>
          <w:numId w:val="21"/>
        </w:numPr>
        <w:shd w:val="clear" w:color="auto" w:fill="FFFFFF" w:themeFill="background1"/>
      </w:pPr>
      <w:r w:rsidRPr="007B76C1">
        <w:t>Amended Constitution</w:t>
      </w:r>
    </w:p>
    <w:p w14:paraId="19555671" w14:textId="6501B74F" w:rsidR="008B2980" w:rsidRPr="007B76C1" w:rsidRDefault="008B2980" w:rsidP="007B76C1">
      <w:pPr>
        <w:pStyle w:val="ListParagraph"/>
        <w:shd w:val="clear" w:color="auto" w:fill="FFFFFF" w:themeFill="background1"/>
        <w:rPr>
          <w:b/>
          <w:color w:val="0000FF"/>
          <w:u w:val="single"/>
        </w:rPr>
      </w:pPr>
      <w:r w:rsidRPr="007B76C1">
        <w:t xml:space="preserve">A copy of the Amended Constitution </w:t>
      </w:r>
      <w:r w:rsidR="007D0B3C" w:rsidRPr="007B76C1">
        <w:t>(showing the proposed Constitutional Amendments in underline</w:t>
      </w:r>
      <w:r w:rsidR="00F97701" w:rsidRPr="007B76C1">
        <w:t>d</w:t>
      </w:r>
      <w:r w:rsidR="007D0B3C" w:rsidRPr="007B76C1">
        <w:t xml:space="preserve"> tracking</w:t>
      </w:r>
      <w:r w:rsidR="00F97701" w:rsidRPr="007B76C1">
        <w:t xml:space="preserve"> and signed by the Chair for identification purposes</w:t>
      </w:r>
      <w:r w:rsidR="007D0B3C" w:rsidRPr="007B76C1">
        <w:t xml:space="preserve">) </w:t>
      </w:r>
      <w:r w:rsidRPr="007B76C1">
        <w:t>is available for review by Shareholders at the Company’s website (</w:t>
      </w:r>
      <w:hyperlink r:id="rId26" w:history="1">
        <w:r w:rsidR="00DF2FA9" w:rsidRPr="007B76C1">
          <w:rPr>
            <w:rStyle w:val="Hyperlink"/>
            <w:rFonts w:cstheme="minorBidi"/>
            <w:b w:val="0"/>
            <w:bCs/>
            <w:color w:val="auto"/>
            <w:u w:val="none"/>
          </w:rPr>
          <w:t>http:</w:t>
        </w:r>
        <w:r w:rsidR="00DF2FA9" w:rsidRPr="007B76C1">
          <w:rPr>
            <w:rStyle w:val="Hyperlink"/>
            <w:rFonts w:cstheme="minorBidi"/>
            <w:color w:val="auto"/>
            <w:u w:val="none"/>
          </w:rPr>
          <w:t>//</w:t>
        </w:r>
        <w:r w:rsidR="00DF2FA9" w:rsidRPr="007B76C1">
          <w:rPr>
            <w:rFonts w:cs="Arial"/>
            <w:szCs w:val="20"/>
          </w:rPr>
          <w:t>www.awaalliancebank.com.au/future</w:t>
        </w:r>
      </w:hyperlink>
      <w:r w:rsidRPr="007B76C1">
        <w:t xml:space="preserve">).  A copy of the Amended Constitution can also be sent to Shareholders upon request to the Company Secretary at </w:t>
      </w:r>
      <w:hyperlink r:id="rId27" w:history="1">
        <w:r w:rsidRPr="007B76C1">
          <w:rPr>
            <w:rStyle w:val="Hyperlink"/>
            <w:rFonts w:cstheme="minorBidi"/>
            <w:b w:val="0"/>
            <w:bCs/>
          </w:rPr>
          <w:t>gavin@awaab.com.au</w:t>
        </w:r>
      </w:hyperlink>
      <w:r w:rsidRPr="007B76C1">
        <w:rPr>
          <w:b/>
          <w:bCs/>
        </w:rPr>
        <w:t xml:space="preserve">.  </w:t>
      </w:r>
    </w:p>
    <w:p w14:paraId="6AE4BF1D" w14:textId="77777777" w:rsidR="00AE1C07" w:rsidRPr="007B76C1" w:rsidRDefault="00AE1C07" w:rsidP="007B76C1">
      <w:pPr>
        <w:pStyle w:val="ListParagraph"/>
        <w:shd w:val="clear" w:color="auto" w:fill="FFFFFF" w:themeFill="background1"/>
      </w:pPr>
    </w:p>
    <w:p w14:paraId="5772670B" w14:textId="1832AB5D" w:rsidR="008B2980" w:rsidRPr="007B76C1" w:rsidRDefault="008B2980" w:rsidP="007B76C1">
      <w:pPr>
        <w:pStyle w:val="ListParagraph"/>
        <w:shd w:val="clear" w:color="auto" w:fill="FFFFFF" w:themeFill="background1"/>
      </w:pPr>
      <w:r w:rsidRPr="007B76C1">
        <w:t>Shareholders are invited to contact the Company if they have any queries or concerns.</w:t>
      </w:r>
    </w:p>
    <w:p w14:paraId="499F2136" w14:textId="01333014" w:rsidR="008B6CA3" w:rsidRPr="007B76C1" w:rsidRDefault="00AE1C07" w:rsidP="007B76C1">
      <w:pPr>
        <w:pStyle w:val="HWLESchBLvl2"/>
        <w:numPr>
          <w:ilvl w:val="1"/>
          <w:numId w:val="21"/>
        </w:numPr>
        <w:shd w:val="clear" w:color="auto" w:fill="FFFFFF" w:themeFill="background1"/>
      </w:pPr>
      <w:bookmarkStart w:id="19" w:name="_Ref137645909"/>
      <w:bookmarkStart w:id="20" w:name="_Ref139378674"/>
      <w:r w:rsidRPr="007B76C1">
        <w:lastRenderedPageBreak/>
        <w:t xml:space="preserve">Summary of </w:t>
      </w:r>
      <w:r w:rsidR="008B6CA3" w:rsidRPr="007B76C1">
        <w:t>Constitution</w:t>
      </w:r>
      <w:bookmarkEnd w:id="19"/>
      <w:r w:rsidRPr="007B76C1">
        <w:t>al Amendments</w:t>
      </w:r>
      <w:bookmarkEnd w:id="20"/>
    </w:p>
    <w:p w14:paraId="6429E334" w14:textId="77777777" w:rsidR="008B2980" w:rsidRPr="007B76C1" w:rsidRDefault="008B2980" w:rsidP="007B76C1">
      <w:pPr>
        <w:pStyle w:val="HWLESchBLvl2"/>
        <w:numPr>
          <w:ilvl w:val="0"/>
          <w:numId w:val="0"/>
        </w:numPr>
        <w:shd w:val="clear" w:color="auto" w:fill="FFFFFF" w:themeFill="background1"/>
        <w:ind w:left="709"/>
        <w:rPr>
          <w:b w:val="0"/>
          <w:sz w:val="20"/>
        </w:rPr>
      </w:pPr>
      <w:r w:rsidRPr="007B76C1">
        <w:rPr>
          <w:b w:val="0"/>
          <w:sz w:val="20"/>
        </w:rPr>
        <w:t>A summary of the amendments to the Constitution is as follows:</w:t>
      </w:r>
    </w:p>
    <w:p w14:paraId="5A33AF8B" w14:textId="07C2AD10" w:rsidR="007D0B3C" w:rsidRPr="007B76C1" w:rsidRDefault="007D0B3C" w:rsidP="007B76C1">
      <w:pPr>
        <w:pStyle w:val="HWLESchBLvl3"/>
        <w:numPr>
          <w:ilvl w:val="2"/>
          <w:numId w:val="21"/>
        </w:numPr>
        <w:shd w:val="clear" w:color="auto" w:fill="FFFFFF" w:themeFill="background1"/>
      </w:pPr>
      <w:r w:rsidRPr="007B76C1">
        <w:rPr>
          <w:b/>
          <w:bCs/>
        </w:rPr>
        <w:t>Definitions</w:t>
      </w:r>
      <w:r w:rsidRPr="007B76C1">
        <w:t xml:space="preserve"> (</w:t>
      </w:r>
      <w:r w:rsidRPr="007B76C1">
        <w:rPr>
          <w:b/>
          <w:bCs/>
        </w:rPr>
        <w:t>amended</w:t>
      </w:r>
      <w:r w:rsidRPr="007B76C1">
        <w:t xml:space="preserve"> </w:t>
      </w:r>
      <w:r w:rsidRPr="007B76C1">
        <w:rPr>
          <w:b/>
          <w:bCs/>
        </w:rPr>
        <w:t>Rule</w:t>
      </w:r>
      <w:r w:rsidRPr="007B76C1">
        <w:t xml:space="preserve"> </w:t>
      </w:r>
      <w:r w:rsidRPr="007B76C1">
        <w:rPr>
          <w:b/>
          <w:bCs/>
        </w:rPr>
        <w:t>1.1</w:t>
      </w:r>
      <w:r w:rsidRPr="007B76C1">
        <w:t>)</w:t>
      </w:r>
    </w:p>
    <w:p w14:paraId="1E72F4C5" w14:textId="30642197" w:rsidR="007D0B3C" w:rsidRPr="007B76C1" w:rsidRDefault="007D0B3C" w:rsidP="007B76C1">
      <w:pPr>
        <w:pStyle w:val="HWLESchBLvl3"/>
        <w:numPr>
          <w:ilvl w:val="0"/>
          <w:numId w:val="0"/>
        </w:numPr>
        <w:shd w:val="clear" w:color="auto" w:fill="FFFFFF" w:themeFill="background1"/>
        <w:ind w:left="1418"/>
      </w:pPr>
      <w:proofErr w:type="gramStart"/>
      <w:r w:rsidRPr="007B76C1">
        <w:t>A number of</w:t>
      </w:r>
      <w:proofErr w:type="gramEnd"/>
      <w:r w:rsidRPr="007B76C1">
        <w:t xml:space="preserve"> new definitions </w:t>
      </w:r>
      <w:r w:rsidR="00407285" w:rsidRPr="007B76C1">
        <w:t xml:space="preserve">are proposed to be </w:t>
      </w:r>
      <w:r w:rsidRPr="007B76C1">
        <w:t>inserted to aid in the interpretation of the Constitutional Amendments, including new definitions of:</w:t>
      </w:r>
    </w:p>
    <w:p w14:paraId="3AC7AC76" w14:textId="77777777" w:rsidR="0081197F" w:rsidRPr="007B76C1" w:rsidRDefault="0081197F" w:rsidP="007B76C1">
      <w:pPr>
        <w:pStyle w:val="HWLESchBLvl3"/>
        <w:numPr>
          <w:ilvl w:val="0"/>
          <w:numId w:val="29"/>
        </w:numPr>
        <w:shd w:val="clear" w:color="auto" w:fill="FFFFFF" w:themeFill="background1"/>
        <w:rPr>
          <w:rFonts w:eastAsia="Calibri" w:cs="Arial"/>
          <w:szCs w:val="20"/>
        </w:rPr>
      </w:pPr>
      <w:bookmarkStart w:id="21" w:name="_Ref139378238"/>
      <w:r w:rsidRPr="007B76C1">
        <w:rPr>
          <w:rFonts w:eastAsia="Calibri" w:cs="Arial"/>
          <w:b/>
          <w:bCs/>
          <w:i/>
          <w:iCs/>
          <w:szCs w:val="20"/>
        </w:rPr>
        <w:t>'</w:t>
      </w:r>
      <w:proofErr w:type="gramStart"/>
      <w:r w:rsidRPr="007B76C1">
        <w:rPr>
          <w:rFonts w:eastAsia="Calibri" w:cs="Arial"/>
          <w:b/>
          <w:bCs/>
          <w:i/>
          <w:iCs/>
          <w:szCs w:val="20"/>
        </w:rPr>
        <w:t>corporations</w:t>
      </w:r>
      <w:proofErr w:type="gramEnd"/>
      <w:r w:rsidRPr="007B76C1">
        <w:rPr>
          <w:rFonts w:eastAsia="Calibri" w:cs="Arial"/>
          <w:i/>
          <w:iCs/>
          <w:szCs w:val="20"/>
        </w:rPr>
        <w:t xml:space="preserve"> </w:t>
      </w:r>
      <w:r w:rsidRPr="007B76C1">
        <w:rPr>
          <w:rFonts w:eastAsia="Calibri" w:cs="Arial"/>
          <w:b/>
          <w:bCs/>
          <w:i/>
          <w:iCs/>
          <w:szCs w:val="20"/>
        </w:rPr>
        <w:t>act'</w:t>
      </w:r>
      <w:r w:rsidRPr="007B76C1">
        <w:rPr>
          <w:rFonts w:eastAsia="Calibri" w:cs="Arial"/>
          <w:i/>
          <w:iCs/>
          <w:szCs w:val="20"/>
        </w:rPr>
        <w:t xml:space="preserve">, </w:t>
      </w:r>
      <w:r w:rsidRPr="007B76C1">
        <w:rPr>
          <w:rFonts w:eastAsia="Calibri" w:cs="Arial"/>
          <w:szCs w:val="20"/>
        </w:rPr>
        <w:t>being the Corporations Act 2001 (</w:t>
      </w:r>
      <w:proofErr w:type="spellStart"/>
      <w:r w:rsidRPr="007B76C1">
        <w:rPr>
          <w:rFonts w:eastAsia="Calibri" w:cs="Arial"/>
          <w:szCs w:val="20"/>
        </w:rPr>
        <w:t>Cth</w:t>
      </w:r>
      <w:proofErr w:type="spellEnd"/>
      <w:r w:rsidRPr="007B76C1">
        <w:rPr>
          <w:rFonts w:eastAsia="Calibri" w:cs="Arial"/>
          <w:szCs w:val="20"/>
        </w:rPr>
        <w:t>);</w:t>
      </w:r>
    </w:p>
    <w:p w14:paraId="19300C5A" w14:textId="77777777" w:rsidR="0081197F" w:rsidRPr="007B76C1" w:rsidRDefault="0081197F" w:rsidP="007B76C1">
      <w:pPr>
        <w:pStyle w:val="HWLESchBLvl3"/>
        <w:numPr>
          <w:ilvl w:val="0"/>
          <w:numId w:val="29"/>
        </w:numPr>
        <w:shd w:val="clear" w:color="auto" w:fill="FFFFFF" w:themeFill="background1"/>
        <w:rPr>
          <w:rFonts w:eastAsia="Calibri" w:cs="Arial"/>
          <w:szCs w:val="20"/>
        </w:rPr>
      </w:pPr>
      <w:r w:rsidRPr="007B76C1">
        <w:rPr>
          <w:rFonts w:eastAsia="Calibri" w:cs="Arial"/>
          <w:b/>
          <w:bCs/>
          <w:i/>
          <w:iCs/>
          <w:szCs w:val="20"/>
        </w:rPr>
        <w:t>'effective'</w:t>
      </w:r>
      <w:r w:rsidRPr="007B76C1">
        <w:rPr>
          <w:rFonts w:eastAsia="Calibri" w:cs="Arial"/>
          <w:i/>
          <w:iCs/>
          <w:szCs w:val="20"/>
        </w:rPr>
        <w:t xml:space="preserve">, </w:t>
      </w:r>
      <w:r w:rsidRPr="007B76C1">
        <w:rPr>
          <w:rFonts w:eastAsia="Calibri" w:cs="Arial"/>
          <w:szCs w:val="20"/>
        </w:rPr>
        <w:t xml:space="preserve">being the date of which a </w:t>
      </w:r>
      <w:r w:rsidRPr="007B76C1">
        <w:rPr>
          <w:rFonts w:eastAsia="Calibri" w:cs="Arial"/>
          <w:b/>
          <w:bCs/>
          <w:i/>
          <w:iCs/>
          <w:szCs w:val="20"/>
        </w:rPr>
        <w:t>scheme</w:t>
      </w:r>
      <w:r w:rsidRPr="007B76C1">
        <w:rPr>
          <w:rFonts w:eastAsia="Calibri" w:cs="Arial"/>
          <w:szCs w:val="20"/>
        </w:rPr>
        <w:t xml:space="preserve"> becomes </w:t>
      </w:r>
      <w:r w:rsidRPr="007B76C1">
        <w:rPr>
          <w:rFonts w:eastAsia="Calibri" w:cs="Arial"/>
          <w:b/>
          <w:bCs/>
          <w:i/>
          <w:iCs/>
          <w:szCs w:val="20"/>
        </w:rPr>
        <w:t>effective</w:t>
      </w:r>
      <w:r w:rsidRPr="007B76C1">
        <w:rPr>
          <w:rFonts w:eastAsia="Calibri" w:cs="Arial"/>
          <w:szCs w:val="20"/>
        </w:rPr>
        <w:t xml:space="preserve"> if it has been approved by the requisite majorities of members and by the Court pursuant to Part 5.1 of the Corporations Act and a copy of the Court’s orders has been lodged with the Australian Securities and Investments Commission pursuant to s 411(1) of the Corporations </w:t>
      </w:r>
      <w:proofErr w:type="gramStart"/>
      <w:r w:rsidRPr="007B76C1">
        <w:rPr>
          <w:rFonts w:eastAsia="Calibri" w:cs="Arial"/>
          <w:szCs w:val="20"/>
        </w:rPr>
        <w:t>Act;</w:t>
      </w:r>
      <w:proofErr w:type="gramEnd"/>
    </w:p>
    <w:p w14:paraId="6356983C" w14:textId="77777777" w:rsidR="0081197F" w:rsidRPr="007B76C1" w:rsidRDefault="0081197F" w:rsidP="007B76C1">
      <w:pPr>
        <w:pStyle w:val="HWLESchBLvl3"/>
        <w:numPr>
          <w:ilvl w:val="0"/>
          <w:numId w:val="29"/>
        </w:numPr>
        <w:shd w:val="clear" w:color="auto" w:fill="FFFFFF" w:themeFill="background1"/>
        <w:rPr>
          <w:rFonts w:eastAsia="Calibri" w:cs="Arial"/>
          <w:szCs w:val="20"/>
        </w:rPr>
      </w:pPr>
      <w:r w:rsidRPr="007B76C1">
        <w:rPr>
          <w:rFonts w:eastAsia="Calibri" w:cs="Arial"/>
          <w:b/>
          <w:bCs/>
          <w:i/>
          <w:iCs/>
          <w:szCs w:val="20"/>
        </w:rPr>
        <w:t>'scheme'</w:t>
      </w:r>
      <w:r w:rsidRPr="007B76C1">
        <w:rPr>
          <w:rFonts w:eastAsia="Calibri" w:cs="Arial"/>
          <w:b/>
          <w:bCs/>
          <w:szCs w:val="20"/>
        </w:rPr>
        <w:t xml:space="preserve">, </w:t>
      </w:r>
      <w:r w:rsidRPr="007B76C1">
        <w:rPr>
          <w:rFonts w:eastAsia="Calibri" w:cs="Arial"/>
          <w:szCs w:val="20"/>
        </w:rPr>
        <w:t xml:space="preserve">being a scheme of arrangement under Part 5.1 of the Corporations Act (such as the currently proposed </w:t>
      </w:r>
      <w:r w:rsidRPr="007B76C1">
        <w:rPr>
          <w:rFonts w:eastAsia="Calibri" w:cs="Arial"/>
          <w:b/>
          <w:bCs/>
          <w:i/>
          <w:iCs/>
          <w:szCs w:val="20"/>
        </w:rPr>
        <w:t>scheme</w:t>
      </w:r>
      <w:r w:rsidRPr="007B76C1">
        <w:rPr>
          <w:rFonts w:eastAsia="Calibri" w:cs="Arial"/>
          <w:szCs w:val="20"/>
        </w:rPr>
        <w:t xml:space="preserve"> to be voted on at the scheme meeting</w:t>
      </w:r>
      <w:proofErr w:type="gramStart"/>
      <w:r w:rsidRPr="007B76C1">
        <w:rPr>
          <w:rFonts w:eastAsia="Calibri" w:cs="Arial"/>
          <w:szCs w:val="20"/>
        </w:rPr>
        <w:t>);</w:t>
      </w:r>
      <w:proofErr w:type="gramEnd"/>
    </w:p>
    <w:p w14:paraId="0C1B10D7" w14:textId="77777777" w:rsidR="0081197F" w:rsidRPr="007B76C1" w:rsidRDefault="0081197F" w:rsidP="007B76C1">
      <w:pPr>
        <w:pStyle w:val="HWLESchBLvl3"/>
        <w:numPr>
          <w:ilvl w:val="0"/>
          <w:numId w:val="29"/>
        </w:numPr>
        <w:shd w:val="clear" w:color="auto" w:fill="FFFFFF" w:themeFill="background1"/>
        <w:rPr>
          <w:rFonts w:eastAsia="Calibri" w:cs="Arial"/>
          <w:iCs/>
          <w:szCs w:val="20"/>
        </w:rPr>
      </w:pPr>
      <w:r w:rsidRPr="007B76C1">
        <w:rPr>
          <w:rFonts w:eastAsia="Calibri" w:cs="Arial"/>
          <w:b/>
          <w:bCs/>
          <w:i/>
          <w:iCs/>
          <w:szCs w:val="20"/>
        </w:rPr>
        <w:t>'</w:t>
      </w:r>
      <w:proofErr w:type="gramStart"/>
      <w:r w:rsidRPr="007B76C1">
        <w:rPr>
          <w:rFonts w:eastAsia="Calibri" w:cs="Arial"/>
          <w:b/>
          <w:bCs/>
          <w:i/>
          <w:iCs/>
          <w:szCs w:val="20"/>
        </w:rPr>
        <w:t>scheme</w:t>
      </w:r>
      <w:proofErr w:type="gramEnd"/>
      <w:r w:rsidRPr="007B76C1">
        <w:rPr>
          <w:rFonts w:eastAsia="Calibri" w:cs="Arial"/>
          <w:i/>
          <w:iCs/>
          <w:szCs w:val="20"/>
        </w:rPr>
        <w:t xml:space="preserve"> </w:t>
      </w:r>
      <w:r w:rsidRPr="007B76C1">
        <w:rPr>
          <w:rFonts w:eastAsia="Calibri" w:cs="Arial"/>
          <w:b/>
          <w:bCs/>
          <w:i/>
          <w:iCs/>
          <w:szCs w:val="20"/>
        </w:rPr>
        <w:t>share'</w:t>
      </w:r>
      <w:r w:rsidRPr="007B76C1">
        <w:rPr>
          <w:rFonts w:eastAsia="Calibri" w:cs="Arial"/>
          <w:szCs w:val="20"/>
        </w:rPr>
        <w:t xml:space="preserve">, being </w:t>
      </w:r>
      <w:r w:rsidRPr="007B76C1">
        <w:rPr>
          <w:rFonts w:eastAsia="Calibri" w:cs="Arial"/>
          <w:bCs/>
          <w:iCs/>
          <w:szCs w:val="20"/>
        </w:rPr>
        <w:t xml:space="preserve">an AWA Member Share transferred (or to be transferred) pursuant to a </w:t>
      </w:r>
      <w:r w:rsidRPr="007B76C1">
        <w:rPr>
          <w:rFonts w:eastAsia="Calibri" w:cs="Arial"/>
          <w:b/>
          <w:i/>
          <w:szCs w:val="20"/>
        </w:rPr>
        <w:t>scheme</w:t>
      </w:r>
      <w:r w:rsidRPr="007B76C1">
        <w:rPr>
          <w:rFonts w:eastAsia="Calibri" w:cs="Arial"/>
          <w:bCs/>
          <w:iCs/>
          <w:szCs w:val="20"/>
        </w:rPr>
        <w:t xml:space="preserve">; </w:t>
      </w:r>
    </w:p>
    <w:p w14:paraId="13682B83" w14:textId="77777777" w:rsidR="0081197F" w:rsidRPr="007B76C1" w:rsidRDefault="0081197F" w:rsidP="007B76C1">
      <w:pPr>
        <w:pStyle w:val="HWLESchBLvl3"/>
        <w:numPr>
          <w:ilvl w:val="0"/>
          <w:numId w:val="29"/>
        </w:numPr>
        <w:shd w:val="clear" w:color="auto" w:fill="FFFFFF" w:themeFill="background1"/>
      </w:pPr>
      <w:r w:rsidRPr="007B76C1">
        <w:rPr>
          <w:rFonts w:eastAsia="Calibri" w:cs="Arial"/>
          <w:b/>
          <w:bCs/>
          <w:i/>
          <w:iCs/>
          <w:szCs w:val="20"/>
        </w:rPr>
        <w:t>'</w:t>
      </w:r>
      <w:proofErr w:type="gramStart"/>
      <w:r w:rsidRPr="007B76C1">
        <w:rPr>
          <w:rFonts w:eastAsia="Calibri" w:cs="Arial"/>
          <w:b/>
          <w:bCs/>
          <w:i/>
          <w:iCs/>
          <w:szCs w:val="20"/>
        </w:rPr>
        <w:t>scheme</w:t>
      </w:r>
      <w:proofErr w:type="gramEnd"/>
      <w:r w:rsidRPr="007B76C1">
        <w:rPr>
          <w:rFonts w:eastAsia="Calibri" w:cs="Arial"/>
          <w:b/>
          <w:i/>
          <w:szCs w:val="20"/>
        </w:rPr>
        <w:t xml:space="preserve"> transferee'</w:t>
      </w:r>
      <w:r w:rsidRPr="007B76C1">
        <w:rPr>
          <w:rFonts w:eastAsia="Calibri" w:cs="Arial"/>
          <w:bCs/>
          <w:iCs/>
          <w:szCs w:val="20"/>
        </w:rPr>
        <w:t xml:space="preserve">, being the person that is to acquire all of the AWA Member Shares pursuant to a </w:t>
      </w:r>
      <w:r w:rsidRPr="007B76C1">
        <w:rPr>
          <w:rFonts w:eastAsia="Calibri" w:cs="Arial"/>
          <w:b/>
          <w:i/>
          <w:szCs w:val="20"/>
        </w:rPr>
        <w:t>scheme</w:t>
      </w:r>
      <w:r w:rsidRPr="007B76C1">
        <w:rPr>
          <w:rFonts w:eastAsia="Calibri" w:cs="Arial"/>
          <w:szCs w:val="20"/>
        </w:rPr>
        <w:t xml:space="preserve"> (being Beyond Bank in the case of the proposed Scheme).</w:t>
      </w:r>
    </w:p>
    <w:p w14:paraId="39608E26" w14:textId="62AB3C5A" w:rsidR="0081197F" w:rsidRPr="007B76C1" w:rsidRDefault="0081197F" w:rsidP="007B76C1">
      <w:pPr>
        <w:pStyle w:val="HWLESchBLvl3"/>
        <w:numPr>
          <w:ilvl w:val="2"/>
          <w:numId w:val="21"/>
        </w:numPr>
        <w:shd w:val="clear" w:color="auto" w:fill="FFFFFF" w:themeFill="background1"/>
        <w:rPr>
          <w:b/>
          <w:bCs/>
        </w:rPr>
      </w:pPr>
      <w:r w:rsidRPr="007B76C1">
        <w:rPr>
          <w:b/>
          <w:bCs/>
        </w:rPr>
        <w:t>Membership (amended Division 3)</w:t>
      </w:r>
    </w:p>
    <w:p w14:paraId="5AA1953A" w14:textId="77777777" w:rsidR="0081197F" w:rsidRPr="007B76C1" w:rsidRDefault="0081197F" w:rsidP="007B76C1">
      <w:pPr>
        <w:pStyle w:val="HWLESchBLvl3"/>
        <w:numPr>
          <w:ilvl w:val="0"/>
          <w:numId w:val="0"/>
        </w:numPr>
        <w:shd w:val="clear" w:color="auto" w:fill="FFFFFF" w:themeFill="background1"/>
        <w:ind w:left="1418"/>
      </w:pPr>
      <w:r w:rsidRPr="007B76C1">
        <w:t xml:space="preserve">A New Rule 3.1A is proposed to be inserted to the effect that Division 3 will not apply to a transfer of AWA Member Shares pursuant to a </w:t>
      </w:r>
      <w:r w:rsidRPr="007B76C1">
        <w:rPr>
          <w:b/>
          <w:bCs/>
          <w:i/>
          <w:iCs/>
        </w:rPr>
        <w:t>scheme</w:t>
      </w:r>
      <w:r w:rsidRPr="007B76C1">
        <w:t xml:space="preserve">, in which case the provisions of the </w:t>
      </w:r>
      <w:r w:rsidRPr="007B76C1">
        <w:rPr>
          <w:b/>
          <w:bCs/>
          <w:i/>
          <w:iCs/>
        </w:rPr>
        <w:t>scheme</w:t>
      </w:r>
      <w:r w:rsidRPr="007B76C1">
        <w:t xml:space="preserve"> in relation to the transfer of </w:t>
      </w:r>
      <w:r w:rsidRPr="007B76C1">
        <w:rPr>
          <w:b/>
          <w:bCs/>
          <w:i/>
          <w:iCs/>
        </w:rPr>
        <w:t>member shares</w:t>
      </w:r>
      <w:r w:rsidRPr="007B76C1">
        <w:t xml:space="preserve"> and admission to membership under that </w:t>
      </w:r>
      <w:r w:rsidRPr="007B76C1">
        <w:rPr>
          <w:b/>
          <w:bCs/>
          <w:i/>
          <w:iCs/>
        </w:rPr>
        <w:t>scheme</w:t>
      </w:r>
      <w:r w:rsidRPr="007B76C1">
        <w:t xml:space="preserve"> will apply.</w:t>
      </w:r>
    </w:p>
    <w:p w14:paraId="09AA057F" w14:textId="03E6C5D7" w:rsidR="0081197F" w:rsidRPr="007B76C1" w:rsidRDefault="0081197F" w:rsidP="007B76C1">
      <w:pPr>
        <w:pStyle w:val="HWLESchBLvl3"/>
        <w:numPr>
          <w:ilvl w:val="0"/>
          <w:numId w:val="0"/>
        </w:numPr>
        <w:shd w:val="clear" w:color="auto" w:fill="FFFFFF" w:themeFill="background1"/>
        <w:ind w:left="1418"/>
      </w:pPr>
      <w:r w:rsidRPr="007B76C1">
        <w:t xml:space="preserve">Consequential amendments have been proposed to Rule 3.1 to reflect that AWA Member Shares may be transferred pursuant to a 'scheme', and accordingly a person may be admitted to membership as a result. </w:t>
      </w:r>
    </w:p>
    <w:p w14:paraId="54132C93" w14:textId="3664DCE2" w:rsidR="007D0B3C" w:rsidRPr="007B76C1" w:rsidRDefault="007D0B3C" w:rsidP="007B76C1">
      <w:pPr>
        <w:pStyle w:val="HWLESchBLvl3"/>
        <w:numPr>
          <w:ilvl w:val="2"/>
          <w:numId w:val="21"/>
        </w:numPr>
        <w:shd w:val="clear" w:color="auto" w:fill="FFFFFF" w:themeFill="background1"/>
      </w:pPr>
      <w:r w:rsidRPr="007B76C1">
        <w:rPr>
          <w:b/>
          <w:bCs/>
        </w:rPr>
        <w:t xml:space="preserve">Transfer of </w:t>
      </w:r>
      <w:r w:rsidR="00411309" w:rsidRPr="007B76C1">
        <w:rPr>
          <w:b/>
          <w:bCs/>
        </w:rPr>
        <w:t xml:space="preserve">AWA </w:t>
      </w:r>
      <w:r w:rsidRPr="007B76C1">
        <w:rPr>
          <w:b/>
          <w:bCs/>
        </w:rPr>
        <w:t xml:space="preserve">Member Shares (amended </w:t>
      </w:r>
      <w:r w:rsidR="00FE444F" w:rsidRPr="007B76C1">
        <w:rPr>
          <w:b/>
          <w:bCs/>
        </w:rPr>
        <w:t>Division 9</w:t>
      </w:r>
      <w:r w:rsidRPr="007B76C1">
        <w:rPr>
          <w:b/>
          <w:bCs/>
        </w:rPr>
        <w:t>)</w:t>
      </w:r>
      <w:bookmarkEnd w:id="21"/>
    </w:p>
    <w:p w14:paraId="442E62EB" w14:textId="77777777" w:rsidR="0081197F" w:rsidRPr="007B76C1" w:rsidRDefault="0081197F" w:rsidP="007B76C1">
      <w:pPr>
        <w:pStyle w:val="HWLESchBLvl3"/>
        <w:numPr>
          <w:ilvl w:val="0"/>
          <w:numId w:val="0"/>
        </w:numPr>
        <w:shd w:val="clear" w:color="auto" w:fill="FFFFFF" w:themeFill="background1"/>
        <w:ind w:left="1418"/>
      </w:pPr>
      <w:r w:rsidRPr="007B76C1">
        <w:t>Amendments have been proposed to Rule 9.1 and 9.3(2) so as not to strictly apply certain procedural requirements of a share transfer in circumstances of a 'Scheme'.</w:t>
      </w:r>
    </w:p>
    <w:p w14:paraId="4295AC09" w14:textId="77777777" w:rsidR="0081197F" w:rsidRPr="007B76C1" w:rsidRDefault="0081197F" w:rsidP="007B76C1">
      <w:pPr>
        <w:pStyle w:val="HWLESchBLvl3"/>
        <w:numPr>
          <w:ilvl w:val="0"/>
          <w:numId w:val="0"/>
        </w:numPr>
        <w:shd w:val="clear" w:color="auto" w:fill="FFFFFF" w:themeFill="background1"/>
        <w:ind w:left="1418"/>
      </w:pPr>
      <w:r w:rsidRPr="007B76C1">
        <w:t xml:space="preserve">A new Rule 9.1A is proposed to be inserted to expressly permit the transfer of member shares pursuant to a </w:t>
      </w:r>
      <w:r w:rsidRPr="007B76C1">
        <w:rPr>
          <w:b/>
          <w:bCs/>
          <w:i/>
          <w:iCs/>
        </w:rPr>
        <w:t>scheme</w:t>
      </w:r>
      <w:r w:rsidRPr="007B76C1">
        <w:t xml:space="preserve"> in accordance with the provisions of that </w:t>
      </w:r>
      <w:r w:rsidRPr="007B76C1">
        <w:rPr>
          <w:b/>
          <w:bCs/>
          <w:i/>
          <w:iCs/>
        </w:rPr>
        <w:t>scheme</w:t>
      </w:r>
      <w:r w:rsidRPr="007B76C1">
        <w:t>.</w:t>
      </w:r>
    </w:p>
    <w:p w14:paraId="5C4F8264" w14:textId="02F5A6DF" w:rsidR="0081197F" w:rsidRPr="007B76C1" w:rsidRDefault="0081197F" w:rsidP="007B76C1">
      <w:pPr>
        <w:pStyle w:val="HWLESchBLvl3"/>
        <w:numPr>
          <w:ilvl w:val="0"/>
          <w:numId w:val="0"/>
        </w:numPr>
        <w:shd w:val="clear" w:color="auto" w:fill="FFFFFF" w:themeFill="background1"/>
        <w:ind w:left="1418"/>
      </w:pPr>
      <w:r w:rsidRPr="007B76C1">
        <w:t>Consequential amendments have been made to Rules 9.1 (form of share transfer) and 9.3 (registration of share transfer), to make them subject to the newly inserted Rule 9.1A.</w:t>
      </w:r>
    </w:p>
    <w:p w14:paraId="2BB7FD9A" w14:textId="106D0A4C" w:rsidR="0080331D" w:rsidRPr="007B76C1" w:rsidRDefault="0080331D" w:rsidP="007B76C1">
      <w:pPr>
        <w:pStyle w:val="HWLESchBLvl3"/>
        <w:keepNext/>
        <w:numPr>
          <w:ilvl w:val="2"/>
          <w:numId w:val="21"/>
        </w:numPr>
        <w:shd w:val="clear" w:color="auto" w:fill="FFFFFF" w:themeFill="background1"/>
      </w:pPr>
      <w:r w:rsidRPr="007B76C1">
        <w:rPr>
          <w:b/>
          <w:bCs/>
        </w:rPr>
        <w:lastRenderedPageBreak/>
        <w:t>F</w:t>
      </w:r>
      <w:r w:rsidR="0081197F" w:rsidRPr="007B76C1">
        <w:rPr>
          <w:b/>
          <w:bCs/>
        </w:rPr>
        <w:t>uture</w:t>
      </w:r>
      <w:r w:rsidRPr="007B76C1">
        <w:rPr>
          <w:b/>
          <w:bCs/>
        </w:rPr>
        <w:t xml:space="preserve"> Constitutional amendments </w:t>
      </w:r>
      <w:r w:rsidRPr="007B76C1">
        <w:t>(</w:t>
      </w:r>
      <w:r w:rsidRPr="007B76C1">
        <w:rPr>
          <w:b/>
          <w:bCs/>
        </w:rPr>
        <w:t>new</w:t>
      </w:r>
      <w:r w:rsidRPr="007B76C1">
        <w:t xml:space="preserve"> </w:t>
      </w:r>
      <w:r w:rsidRPr="007B76C1">
        <w:rPr>
          <w:b/>
          <w:bCs/>
        </w:rPr>
        <w:t>Rule</w:t>
      </w:r>
      <w:r w:rsidRPr="007B76C1">
        <w:t xml:space="preserve"> </w:t>
      </w:r>
      <w:r w:rsidRPr="007B76C1">
        <w:rPr>
          <w:b/>
          <w:bCs/>
        </w:rPr>
        <w:t>9.</w:t>
      </w:r>
      <w:r w:rsidR="0081197F" w:rsidRPr="007B76C1">
        <w:rPr>
          <w:b/>
          <w:bCs/>
        </w:rPr>
        <w:t>6</w:t>
      </w:r>
      <w:r w:rsidRPr="007B76C1">
        <w:t>)</w:t>
      </w:r>
    </w:p>
    <w:p w14:paraId="6B483277" w14:textId="77777777" w:rsidR="0081197F" w:rsidRPr="007B76C1" w:rsidRDefault="0081197F" w:rsidP="007B76C1">
      <w:pPr>
        <w:pStyle w:val="HWLESchBLvl3"/>
        <w:keepNext/>
        <w:numPr>
          <w:ilvl w:val="0"/>
          <w:numId w:val="0"/>
        </w:numPr>
        <w:shd w:val="clear" w:color="auto" w:fill="FFFFFF" w:themeFill="background1"/>
        <w:ind w:left="1418"/>
      </w:pPr>
      <w:r w:rsidRPr="007B76C1">
        <w:rPr>
          <w:rFonts w:eastAsia="Calibri"/>
        </w:rPr>
        <w:t xml:space="preserve">A new Rule 9.6 has been proposed.  Its practicable effect is to enable Beyond Bank, after the Scheme has been implemented (and at which time Beyond Bank will be AWA's sole shareholder) to amend the AWA Constitution by making a written declaration, rather than needing to pass a special resolution which would otherwise be the default Corporations Act procedure.  The default procedure would be unnecessary in circumstances where AWA has only one member. </w:t>
      </w:r>
    </w:p>
    <w:p w14:paraId="05A595B0" w14:textId="19EB19C4" w:rsidR="007D0B3C" w:rsidRPr="007B76C1" w:rsidRDefault="007D0B3C" w:rsidP="007B76C1">
      <w:pPr>
        <w:pStyle w:val="HWLESchBLvl3"/>
        <w:keepNext/>
        <w:numPr>
          <w:ilvl w:val="2"/>
          <w:numId w:val="21"/>
        </w:numPr>
        <w:shd w:val="clear" w:color="auto" w:fill="FFFFFF" w:themeFill="background1"/>
      </w:pPr>
      <w:r w:rsidRPr="007B76C1">
        <w:rPr>
          <w:b/>
          <w:bCs/>
        </w:rPr>
        <w:t xml:space="preserve">Director qualifications (amended Rule </w:t>
      </w:r>
      <w:r w:rsidR="002E4F3F" w:rsidRPr="007B76C1">
        <w:rPr>
          <w:b/>
          <w:bCs/>
        </w:rPr>
        <w:t>13.2</w:t>
      </w:r>
      <w:r w:rsidRPr="007B76C1">
        <w:rPr>
          <w:b/>
          <w:bCs/>
        </w:rPr>
        <w:t>)</w:t>
      </w:r>
    </w:p>
    <w:p w14:paraId="0F3B78E3" w14:textId="77777777" w:rsidR="0081197F" w:rsidRPr="007B76C1" w:rsidRDefault="0081197F" w:rsidP="007B76C1">
      <w:pPr>
        <w:pStyle w:val="HWLESchBLvl3"/>
        <w:keepNext/>
        <w:numPr>
          <w:ilvl w:val="0"/>
          <w:numId w:val="0"/>
        </w:numPr>
        <w:shd w:val="clear" w:color="auto" w:fill="FFFFFF" w:themeFill="background1"/>
        <w:ind w:left="1418"/>
        <w:rPr>
          <w:rFonts w:eastAsia="Calibri" w:cs="Times New Roman"/>
        </w:rPr>
      </w:pPr>
      <w:r w:rsidRPr="007B76C1">
        <w:rPr>
          <w:rFonts w:eastAsia="Calibri" w:cs="Times New Roman"/>
        </w:rPr>
        <w:t xml:space="preserve">Rule 13.3 </w:t>
      </w:r>
      <w:r w:rsidRPr="007B76C1">
        <w:rPr>
          <w:rFonts w:eastAsia="Calibri"/>
        </w:rPr>
        <w:t>is</w:t>
      </w:r>
      <w:r w:rsidRPr="007B76C1">
        <w:rPr>
          <w:rFonts w:eastAsia="Calibri" w:cs="Times New Roman"/>
        </w:rPr>
        <w:t xml:space="preserve"> proposed to be amended, such that its practical effect is to disapply the director election procedures set out in Appendix 4 of the AWA Constitution in the case of a </w:t>
      </w:r>
      <w:r w:rsidRPr="007B76C1">
        <w:rPr>
          <w:rFonts w:eastAsia="Calibri" w:cs="Times New Roman"/>
          <w:b/>
          <w:bCs/>
          <w:i/>
          <w:iCs/>
        </w:rPr>
        <w:t>scheme</w:t>
      </w:r>
      <w:r w:rsidRPr="007B76C1">
        <w:rPr>
          <w:rFonts w:eastAsia="Calibri" w:cs="Times New Roman"/>
        </w:rPr>
        <w:t xml:space="preserve"> becoming </w:t>
      </w:r>
      <w:r w:rsidRPr="007B76C1">
        <w:rPr>
          <w:rFonts w:eastAsia="Calibri" w:cs="Times New Roman"/>
          <w:b/>
          <w:bCs/>
          <w:i/>
          <w:iCs/>
        </w:rPr>
        <w:t>effective</w:t>
      </w:r>
      <w:r w:rsidRPr="007B76C1">
        <w:rPr>
          <w:rFonts w:eastAsia="Calibri" w:cs="Times New Roman"/>
        </w:rPr>
        <w:t xml:space="preserve">, </w:t>
      </w:r>
      <w:r w:rsidRPr="007B76C1">
        <w:rPr>
          <w:rFonts w:eastAsia="Calibri" w:cs="Times New Roman"/>
          <w:szCs w:val="24"/>
        </w:rPr>
        <w:t>and to disapply the requirement for a special resolution to appoint a director who is 72 years of age or more (given this age requirement has been removed from the Corporations Act)</w:t>
      </w:r>
      <w:r w:rsidRPr="007B76C1">
        <w:rPr>
          <w:rFonts w:eastAsia="Calibri" w:cs="Times New Roman"/>
          <w:vertAlign w:val="superscript"/>
        </w:rPr>
        <w:footnoteReference w:id="4"/>
      </w:r>
      <w:r w:rsidRPr="007B76C1">
        <w:rPr>
          <w:rFonts w:eastAsia="Calibri" w:cs="Times New Roman"/>
        </w:rPr>
        <w:t xml:space="preserve">.  </w:t>
      </w:r>
    </w:p>
    <w:p w14:paraId="12368C0F" w14:textId="5AD636AC" w:rsidR="0081197F" w:rsidRPr="007B76C1" w:rsidRDefault="0081197F" w:rsidP="007B76C1">
      <w:pPr>
        <w:pStyle w:val="HWLESchBLvl3"/>
        <w:keepNext/>
        <w:numPr>
          <w:ilvl w:val="0"/>
          <w:numId w:val="0"/>
        </w:numPr>
        <w:shd w:val="clear" w:color="auto" w:fill="FFFFFF" w:themeFill="background1"/>
        <w:ind w:left="1418"/>
      </w:pPr>
      <w:r w:rsidRPr="007B76C1">
        <w:rPr>
          <w:rFonts w:eastAsia="Calibri" w:cs="Times New Roman"/>
        </w:rPr>
        <w:t xml:space="preserve">In that case, the </w:t>
      </w:r>
      <w:r w:rsidRPr="007B76C1">
        <w:rPr>
          <w:rFonts w:eastAsia="Calibri" w:cs="Times New Roman"/>
          <w:b/>
          <w:bCs/>
          <w:i/>
          <w:iCs/>
        </w:rPr>
        <w:t>scheme</w:t>
      </w:r>
      <w:r w:rsidRPr="007B76C1">
        <w:rPr>
          <w:rFonts w:eastAsia="Calibri" w:cs="Times New Roman"/>
        </w:rPr>
        <w:t xml:space="preserve"> </w:t>
      </w:r>
      <w:r w:rsidRPr="007B76C1">
        <w:rPr>
          <w:rFonts w:eastAsia="Calibri" w:cs="Times New Roman"/>
          <w:b/>
          <w:bCs/>
          <w:i/>
          <w:iCs/>
        </w:rPr>
        <w:t>transferee</w:t>
      </w:r>
      <w:r w:rsidRPr="007B76C1">
        <w:rPr>
          <w:rFonts w:eastAsia="Calibri" w:cs="Times New Roman"/>
        </w:rPr>
        <w:t xml:space="preserve"> (such as Beyond Bank) may appoint a person who is less than 72 to be a director by providing written notice to AWA specifying the date on which the appointment is to be effective.</w:t>
      </w:r>
    </w:p>
    <w:p w14:paraId="73B7F968" w14:textId="46B923CA" w:rsidR="007D0B3C" w:rsidRPr="007B76C1" w:rsidRDefault="007D0B3C" w:rsidP="007B76C1">
      <w:pPr>
        <w:pStyle w:val="HWLESchBLvl3"/>
        <w:numPr>
          <w:ilvl w:val="2"/>
          <w:numId w:val="21"/>
        </w:numPr>
        <w:shd w:val="clear" w:color="auto" w:fill="FFFFFF" w:themeFill="background1"/>
      </w:pPr>
      <w:r w:rsidRPr="007B76C1">
        <w:rPr>
          <w:b/>
          <w:bCs/>
        </w:rPr>
        <w:t xml:space="preserve">Director election procedure (amended Rules </w:t>
      </w:r>
      <w:r w:rsidR="002E4F3F" w:rsidRPr="007B76C1">
        <w:rPr>
          <w:b/>
          <w:bCs/>
        </w:rPr>
        <w:t>13.3</w:t>
      </w:r>
      <w:r w:rsidRPr="007B76C1">
        <w:rPr>
          <w:b/>
          <w:bCs/>
        </w:rPr>
        <w:t>)</w:t>
      </w:r>
    </w:p>
    <w:p w14:paraId="23DDBAFD" w14:textId="1F3F46C8" w:rsidR="002E4F3F" w:rsidRPr="007B76C1" w:rsidRDefault="002E4F3F" w:rsidP="007B76C1">
      <w:pPr>
        <w:pStyle w:val="HWLESchBLvl1"/>
        <w:numPr>
          <w:ilvl w:val="0"/>
          <w:numId w:val="0"/>
        </w:numPr>
        <w:shd w:val="clear" w:color="auto" w:fill="FFFFFF" w:themeFill="background1"/>
        <w:ind w:left="1418"/>
        <w:rPr>
          <w:b w:val="0"/>
          <w:sz w:val="20"/>
        </w:rPr>
      </w:pPr>
      <w:r w:rsidRPr="007B76C1">
        <w:rPr>
          <w:b w:val="0"/>
          <w:sz w:val="20"/>
        </w:rPr>
        <w:t xml:space="preserve">Rule 13.3 </w:t>
      </w:r>
      <w:r w:rsidR="006C677D" w:rsidRPr="007B76C1">
        <w:rPr>
          <w:b w:val="0"/>
          <w:sz w:val="20"/>
        </w:rPr>
        <w:t>is proposed to be amended</w:t>
      </w:r>
      <w:r w:rsidRPr="007B76C1">
        <w:rPr>
          <w:b w:val="0"/>
          <w:sz w:val="20"/>
        </w:rPr>
        <w:t xml:space="preserve">, such that its practical effect is to disapply the director election procedures set out in Appendix 4 of the AWA Constitution in the case of a </w:t>
      </w:r>
      <w:r w:rsidR="006C677D" w:rsidRPr="007B76C1">
        <w:rPr>
          <w:b w:val="0"/>
          <w:sz w:val="20"/>
        </w:rPr>
        <w:t>'</w:t>
      </w:r>
      <w:r w:rsidRPr="007B76C1">
        <w:rPr>
          <w:b w:val="0"/>
          <w:sz w:val="20"/>
        </w:rPr>
        <w:t>Scheme</w:t>
      </w:r>
      <w:r w:rsidR="006C677D" w:rsidRPr="007B76C1">
        <w:rPr>
          <w:b w:val="0"/>
          <w:sz w:val="20"/>
        </w:rPr>
        <w:t>'</w:t>
      </w:r>
      <w:r w:rsidRPr="007B76C1">
        <w:rPr>
          <w:b w:val="0"/>
          <w:sz w:val="20"/>
        </w:rPr>
        <w:t xml:space="preserve"> becoming effective</w:t>
      </w:r>
      <w:r w:rsidRPr="007B76C1">
        <w:rPr>
          <w:rStyle w:val="FootnoteReference"/>
          <w:b w:val="0"/>
          <w:sz w:val="20"/>
        </w:rPr>
        <w:footnoteReference w:id="5"/>
      </w:r>
      <w:r w:rsidRPr="007B76C1">
        <w:rPr>
          <w:b w:val="0"/>
          <w:sz w:val="20"/>
        </w:rPr>
        <w:t xml:space="preserve">.  </w:t>
      </w:r>
    </w:p>
    <w:p w14:paraId="0A111690" w14:textId="4A424755" w:rsidR="002E4F3F" w:rsidRPr="007B76C1" w:rsidRDefault="002E4F3F" w:rsidP="007B76C1">
      <w:pPr>
        <w:pStyle w:val="HWLESchBLvl1"/>
        <w:numPr>
          <w:ilvl w:val="0"/>
          <w:numId w:val="0"/>
        </w:numPr>
        <w:shd w:val="clear" w:color="auto" w:fill="FFFFFF" w:themeFill="background1"/>
        <w:ind w:left="1418"/>
        <w:rPr>
          <w:b w:val="0"/>
          <w:sz w:val="20"/>
        </w:rPr>
      </w:pPr>
      <w:r w:rsidRPr="007B76C1">
        <w:rPr>
          <w:b w:val="0"/>
          <w:sz w:val="20"/>
        </w:rPr>
        <w:t xml:space="preserve">In that case, the </w:t>
      </w:r>
      <w:r w:rsidR="006C677D" w:rsidRPr="007B76C1">
        <w:rPr>
          <w:b w:val="0"/>
          <w:sz w:val="20"/>
        </w:rPr>
        <w:t>'</w:t>
      </w:r>
      <w:r w:rsidRPr="007B76C1">
        <w:rPr>
          <w:b w:val="0"/>
          <w:sz w:val="20"/>
        </w:rPr>
        <w:t>Scheme Transferee</w:t>
      </w:r>
      <w:r w:rsidR="006C677D" w:rsidRPr="007B76C1">
        <w:rPr>
          <w:b w:val="0"/>
          <w:sz w:val="20"/>
        </w:rPr>
        <w:t>'</w:t>
      </w:r>
      <w:r w:rsidRPr="007B76C1">
        <w:rPr>
          <w:b w:val="0"/>
          <w:sz w:val="20"/>
        </w:rPr>
        <w:t xml:space="preserve"> (such as Beyond) may appoint a person who is less than 72 to be a director by providing written notice to AWA specifying the date on which the appointment is to be effective. </w:t>
      </w:r>
    </w:p>
    <w:p w14:paraId="3592AB60" w14:textId="20D40411" w:rsidR="007D0B3C" w:rsidRPr="007B76C1" w:rsidRDefault="002E4F3F" w:rsidP="007B76C1">
      <w:pPr>
        <w:pStyle w:val="HWLESchBLvl3"/>
        <w:numPr>
          <w:ilvl w:val="2"/>
          <w:numId w:val="21"/>
        </w:numPr>
        <w:shd w:val="clear" w:color="auto" w:fill="FFFFFF" w:themeFill="background1"/>
      </w:pPr>
      <w:r w:rsidRPr="007B76C1">
        <w:rPr>
          <w:b/>
          <w:bCs/>
        </w:rPr>
        <w:t>Member</w:t>
      </w:r>
      <w:r w:rsidRPr="007B76C1">
        <w:t xml:space="preserve"> </w:t>
      </w:r>
      <w:r w:rsidRPr="007B76C1">
        <w:rPr>
          <w:b/>
          <w:bCs/>
        </w:rPr>
        <w:t>share</w:t>
      </w:r>
      <w:r w:rsidRPr="007B76C1">
        <w:t xml:space="preserve"> </w:t>
      </w:r>
      <w:r w:rsidRPr="007B76C1">
        <w:rPr>
          <w:b/>
          <w:bCs/>
        </w:rPr>
        <w:t>rights</w:t>
      </w:r>
      <w:r w:rsidRPr="007B76C1">
        <w:t xml:space="preserve"> (</w:t>
      </w:r>
      <w:r w:rsidRPr="007B76C1">
        <w:rPr>
          <w:b/>
          <w:bCs/>
        </w:rPr>
        <w:t>Appendix</w:t>
      </w:r>
      <w:r w:rsidRPr="007B76C1">
        <w:t xml:space="preserve"> </w:t>
      </w:r>
      <w:r w:rsidRPr="007B76C1">
        <w:rPr>
          <w:b/>
          <w:bCs/>
        </w:rPr>
        <w:t>2</w:t>
      </w:r>
      <w:r w:rsidRPr="007B76C1">
        <w:t>)</w:t>
      </w:r>
    </w:p>
    <w:p w14:paraId="6103BD89" w14:textId="4C8F3557" w:rsidR="007F6AC7" w:rsidRPr="007B76C1" w:rsidRDefault="007F6AC7" w:rsidP="007B76C1">
      <w:pPr>
        <w:pStyle w:val="HWLESchBLvl3"/>
        <w:numPr>
          <w:ilvl w:val="0"/>
          <w:numId w:val="0"/>
        </w:numPr>
        <w:shd w:val="clear" w:color="auto" w:fill="FFFFFF" w:themeFill="background1"/>
        <w:ind w:left="1418"/>
      </w:pPr>
      <w:r w:rsidRPr="007B76C1">
        <w:t xml:space="preserve">Appendix 2 of the </w:t>
      </w:r>
      <w:r w:rsidR="0081197F" w:rsidRPr="007B76C1">
        <w:t xml:space="preserve">AWA </w:t>
      </w:r>
      <w:r w:rsidRPr="007B76C1">
        <w:t xml:space="preserve">Constitution sets out the rights attaching to the AWA Member Shares, including that such shares are not transferrable (see Rule A2-7).  </w:t>
      </w:r>
    </w:p>
    <w:p w14:paraId="7C46720F" w14:textId="0729A214" w:rsidR="007D0B3C" w:rsidRPr="007B76C1" w:rsidRDefault="002E4F3F" w:rsidP="007B76C1">
      <w:pPr>
        <w:pStyle w:val="HWLESchBLvl3"/>
        <w:numPr>
          <w:ilvl w:val="0"/>
          <w:numId w:val="0"/>
        </w:numPr>
        <w:shd w:val="clear" w:color="auto" w:fill="FFFFFF" w:themeFill="background1"/>
        <w:ind w:left="1418"/>
      </w:pPr>
      <w:r w:rsidRPr="007B76C1">
        <w:t>By virtue of the proposed insertion of new Rule 9.</w:t>
      </w:r>
      <w:r w:rsidR="0081197F" w:rsidRPr="007B76C1">
        <w:t>1A</w:t>
      </w:r>
      <w:r w:rsidRPr="007B76C1">
        <w:t xml:space="preserve"> (see paragraph </w:t>
      </w:r>
      <w:r w:rsidRPr="007B76C1">
        <w:fldChar w:fldCharType="begin"/>
      </w:r>
      <w:r w:rsidRPr="007B76C1">
        <w:instrText xml:space="preserve"> REF _Ref139378238 \r \h </w:instrText>
      </w:r>
      <w:r w:rsidR="007B76C1" w:rsidRPr="007B76C1">
        <w:instrText xml:space="preserve"> \* MERGEFORMAT </w:instrText>
      </w:r>
      <w:r w:rsidRPr="007B76C1">
        <w:fldChar w:fldCharType="separate"/>
      </w:r>
      <w:r w:rsidRPr="007B76C1">
        <w:t>(b)</w:t>
      </w:r>
      <w:r w:rsidRPr="007B76C1">
        <w:fldChar w:fldCharType="end"/>
      </w:r>
      <w:r w:rsidRPr="007B76C1">
        <w:t xml:space="preserve"> above) and amendments proposed to </w:t>
      </w:r>
      <w:r w:rsidR="007F6AC7" w:rsidRPr="007B76C1">
        <w:t xml:space="preserve">Rule A2-7(1) of Appendix 2 and insertion of new Rule A2-8 of Appendix 2, </w:t>
      </w:r>
      <w:r w:rsidR="006C677D" w:rsidRPr="007B76C1">
        <w:t xml:space="preserve">if approved, </w:t>
      </w:r>
      <w:r w:rsidR="007F6AC7" w:rsidRPr="007B76C1">
        <w:t>the entirely of Appendix 2 is to be read subject to new Rule 9.</w:t>
      </w:r>
      <w:r w:rsidR="0081197F" w:rsidRPr="007B76C1">
        <w:t>1A</w:t>
      </w:r>
      <w:r w:rsidR="007F6AC7" w:rsidRPr="007B76C1">
        <w:t>.</w:t>
      </w:r>
    </w:p>
    <w:p w14:paraId="0BE9C471" w14:textId="21A94FE3" w:rsidR="007F6AC7" w:rsidRPr="007B76C1" w:rsidRDefault="007F6AC7" w:rsidP="007B76C1">
      <w:pPr>
        <w:pStyle w:val="HWLESchBLvl3"/>
        <w:numPr>
          <w:ilvl w:val="0"/>
          <w:numId w:val="0"/>
        </w:numPr>
        <w:shd w:val="clear" w:color="auto" w:fill="FFFFFF" w:themeFill="background1"/>
        <w:ind w:left="1418"/>
      </w:pPr>
      <w:r w:rsidRPr="007B76C1">
        <w:t xml:space="preserve">The practical effect is that, in the case of a </w:t>
      </w:r>
      <w:r w:rsidR="00411309" w:rsidRPr="007B76C1">
        <w:rPr>
          <w:b/>
          <w:bCs/>
          <w:i/>
          <w:iCs/>
        </w:rPr>
        <w:t>s</w:t>
      </w:r>
      <w:r w:rsidRPr="007B76C1">
        <w:rPr>
          <w:b/>
          <w:bCs/>
          <w:i/>
          <w:iCs/>
        </w:rPr>
        <w:t>cheme</w:t>
      </w:r>
      <w:r w:rsidRPr="007B76C1">
        <w:t>, new Rule 9.</w:t>
      </w:r>
      <w:r w:rsidR="0081197F" w:rsidRPr="007B76C1">
        <w:t>1A</w:t>
      </w:r>
      <w:r w:rsidRPr="007B76C1">
        <w:t xml:space="preserve"> prevails, meaning (principally) that AWA </w:t>
      </w:r>
      <w:r w:rsidR="00F97701" w:rsidRPr="007B76C1">
        <w:t xml:space="preserve">Member </w:t>
      </w:r>
      <w:r w:rsidRPr="007B76C1">
        <w:t xml:space="preserve">Shares can be transferred to facilitate a </w:t>
      </w:r>
      <w:r w:rsidR="00411309" w:rsidRPr="007B76C1">
        <w:rPr>
          <w:b/>
          <w:bCs/>
          <w:i/>
          <w:iCs/>
        </w:rPr>
        <w:t>s</w:t>
      </w:r>
      <w:r w:rsidRPr="007B76C1">
        <w:rPr>
          <w:b/>
          <w:bCs/>
          <w:i/>
          <w:iCs/>
        </w:rPr>
        <w:t>cheme</w:t>
      </w:r>
      <w:r w:rsidRPr="007B76C1">
        <w:t xml:space="preserve">. </w:t>
      </w:r>
    </w:p>
    <w:p w14:paraId="0B83DC01" w14:textId="04DC7755" w:rsidR="008B2980" w:rsidRPr="007B76C1" w:rsidRDefault="007D0B3C" w:rsidP="007B76C1">
      <w:pPr>
        <w:pStyle w:val="HWLESchBLvl3"/>
        <w:numPr>
          <w:ilvl w:val="2"/>
          <w:numId w:val="21"/>
        </w:numPr>
        <w:shd w:val="clear" w:color="auto" w:fill="FFFFFF" w:themeFill="background1"/>
      </w:pPr>
      <w:r w:rsidRPr="007B76C1">
        <w:rPr>
          <w:b/>
          <w:bCs/>
        </w:rPr>
        <w:t>Other procedural amendments</w:t>
      </w:r>
      <w:r w:rsidR="008B2980" w:rsidRPr="007B76C1">
        <w:t xml:space="preserve"> (</w:t>
      </w:r>
      <w:r w:rsidR="00FE444F" w:rsidRPr="007B76C1">
        <w:rPr>
          <w:b/>
          <w:bCs/>
        </w:rPr>
        <w:t>various</w:t>
      </w:r>
      <w:r w:rsidR="00FE444F" w:rsidRPr="007B76C1">
        <w:t xml:space="preserve"> </w:t>
      </w:r>
      <w:r w:rsidR="00FE444F" w:rsidRPr="007B76C1">
        <w:rPr>
          <w:b/>
          <w:bCs/>
        </w:rPr>
        <w:t>R</w:t>
      </w:r>
      <w:r w:rsidR="008B2980" w:rsidRPr="007B76C1">
        <w:rPr>
          <w:b/>
          <w:bCs/>
        </w:rPr>
        <w:t>ule</w:t>
      </w:r>
      <w:r w:rsidRPr="007B76C1">
        <w:rPr>
          <w:b/>
          <w:bCs/>
        </w:rPr>
        <w:t>s</w:t>
      </w:r>
      <w:r w:rsidR="008B2980" w:rsidRPr="007B76C1">
        <w:t>).</w:t>
      </w:r>
    </w:p>
    <w:p w14:paraId="5937AA7D" w14:textId="53E54C10" w:rsidR="00FE444F" w:rsidRPr="007B76C1" w:rsidRDefault="00FE444F" w:rsidP="007B76C1">
      <w:pPr>
        <w:pStyle w:val="HWLESchBLvl3"/>
        <w:numPr>
          <w:ilvl w:val="0"/>
          <w:numId w:val="0"/>
        </w:numPr>
        <w:shd w:val="clear" w:color="auto" w:fill="FFFFFF" w:themeFill="background1"/>
        <w:ind w:left="1418"/>
      </w:pPr>
      <w:r w:rsidRPr="007B76C1">
        <w:t>Various other amendments have been</w:t>
      </w:r>
      <w:r w:rsidR="006C677D" w:rsidRPr="007B76C1">
        <w:t xml:space="preserve"> proposed </w:t>
      </w:r>
      <w:r w:rsidRPr="007B76C1">
        <w:t>to support the principal amendments summarised above, being to:</w:t>
      </w:r>
    </w:p>
    <w:p w14:paraId="34B68A44" w14:textId="77777777" w:rsidR="0081197F" w:rsidRPr="007B76C1" w:rsidRDefault="0081197F" w:rsidP="007B76C1">
      <w:pPr>
        <w:pStyle w:val="HWLESchBLvl3"/>
        <w:numPr>
          <w:ilvl w:val="0"/>
          <w:numId w:val="29"/>
        </w:numPr>
        <w:shd w:val="clear" w:color="auto" w:fill="FFFFFF" w:themeFill="background1"/>
        <w:rPr>
          <w:bCs/>
          <w:iCs/>
        </w:rPr>
      </w:pPr>
      <w:r w:rsidRPr="007B76C1">
        <w:rPr>
          <w:bCs/>
          <w:iCs/>
        </w:rPr>
        <w:lastRenderedPageBreak/>
        <w:t>Principles of Mutuality in the Constitution's 'Preamble' - to recognise that a share transfer may occur pursuant to a Scheme and a person can become a member by virtue of that transfer (rather than via a share subscription</w:t>
      </w:r>
      <w:proofErr w:type="gramStart"/>
      <w:r w:rsidRPr="007B76C1">
        <w:rPr>
          <w:bCs/>
          <w:iCs/>
        </w:rPr>
        <w:t>);</w:t>
      </w:r>
      <w:proofErr w:type="gramEnd"/>
    </w:p>
    <w:p w14:paraId="59E33190" w14:textId="77777777" w:rsidR="0081197F" w:rsidRPr="007B76C1" w:rsidRDefault="0081197F" w:rsidP="007B76C1">
      <w:pPr>
        <w:pStyle w:val="HWLESchBLvl3"/>
        <w:numPr>
          <w:ilvl w:val="0"/>
          <w:numId w:val="29"/>
        </w:numPr>
        <w:shd w:val="clear" w:color="auto" w:fill="FFFFFF" w:themeFill="background1"/>
        <w:rPr>
          <w:bCs/>
          <w:iCs/>
        </w:rPr>
      </w:pPr>
      <w:r w:rsidRPr="007B76C1">
        <w:rPr>
          <w:bCs/>
          <w:iCs/>
        </w:rPr>
        <w:t xml:space="preserve">Rule 4.1 (Termination of Membership) to reflect that a member's name may be removed from the members' register if their shares have been transferred to </w:t>
      </w:r>
      <w:proofErr w:type="gramStart"/>
      <w:r w:rsidRPr="007B76C1">
        <w:rPr>
          <w:bCs/>
          <w:iCs/>
        </w:rPr>
        <w:t>another;</w:t>
      </w:r>
      <w:proofErr w:type="gramEnd"/>
    </w:p>
    <w:p w14:paraId="7BF13980" w14:textId="77777777" w:rsidR="0081197F" w:rsidRPr="007B76C1" w:rsidRDefault="0081197F" w:rsidP="007B76C1">
      <w:pPr>
        <w:pStyle w:val="HWLESchBLvl3"/>
        <w:numPr>
          <w:ilvl w:val="0"/>
          <w:numId w:val="29"/>
        </w:numPr>
        <w:shd w:val="clear" w:color="auto" w:fill="FFFFFF" w:themeFill="background1"/>
        <w:rPr>
          <w:bCs/>
          <w:iCs/>
        </w:rPr>
      </w:pPr>
      <w:r w:rsidRPr="007B76C1">
        <w:rPr>
          <w:bCs/>
          <w:iCs/>
        </w:rPr>
        <w:t xml:space="preserve">Rule 5.1(4) (Issue of Shares) adding a note to recognise that a </w:t>
      </w:r>
      <w:r w:rsidRPr="007B76C1">
        <w:rPr>
          <w:b/>
          <w:i/>
        </w:rPr>
        <w:t>scheme</w:t>
      </w:r>
      <w:r w:rsidRPr="007B76C1">
        <w:rPr>
          <w:bCs/>
          <w:iCs/>
        </w:rPr>
        <w:t xml:space="preserve"> </w:t>
      </w:r>
      <w:r w:rsidRPr="007B76C1">
        <w:rPr>
          <w:b/>
          <w:i/>
        </w:rPr>
        <w:t>transferee</w:t>
      </w:r>
      <w:r w:rsidRPr="007B76C1">
        <w:rPr>
          <w:bCs/>
          <w:iCs/>
        </w:rPr>
        <w:t xml:space="preserve"> (such as Beyond Bank) could hold more than </w:t>
      </w:r>
      <w:proofErr w:type="gramStart"/>
      <w:r w:rsidRPr="007B76C1">
        <w:rPr>
          <w:bCs/>
          <w:iCs/>
        </w:rPr>
        <w:t>1 member</w:t>
      </w:r>
      <w:proofErr w:type="gramEnd"/>
      <w:r w:rsidRPr="007B76C1">
        <w:rPr>
          <w:bCs/>
          <w:iCs/>
        </w:rPr>
        <w:t xml:space="preserve"> share;</w:t>
      </w:r>
    </w:p>
    <w:p w14:paraId="7037DBAF" w14:textId="77777777" w:rsidR="0081197F" w:rsidRPr="007B76C1" w:rsidRDefault="0081197F" w:rsidP="007B76C1">
      <w:pPr>
        <w:pStyle w:val="HWLESchBLvl3"/>
        <w:numPr>
          <w:ilvl w:val="0"/>
          <w:numId w:val="29"/>
        </w:numPr>
        <w:shd w:val="clear" w:color="auto" w:fill="FFFFFF" w:themeFill="background1"/>
        <w:rPr>
          <w:bCs/>
          <w:iCs/>
        </w:rPr>
      </w:pPr>
      <w:r w:rsidRPr="007B76C1">
        <w:rPr>
          <w:bCs/>
          <w:iCs/>
        </w:rPr>
        <w:t xml:space="preserve">Rule 11.3 (quorum) is amended such that if there is a single member, only that member is required to form a quorum. </w:t>
      </w:r>
    </w:p>
    <w:p w14:paraId="29F3AFE7" w14:textId="77777777" w:rsidR="0081197F" w:rsidRPr="007B76C1" w:rsidRDefault="0081197F" w:rsidP="007B76C1">
      <w:pPr>
        <w:pStyle w:val="HWLESchBLvl3"/>
        <w:numPr>
          <w:ilvl w:val="0"/>
          <w:numId w:val="29"/>
        </w:numPr>
        <w:shd w:val="clear" w:color="auto" w:fill="FFFFFF" w:themeFill="background1"/>
        <w:rPr>
          <w:bCs/>
          <w:iCs/>
        </w:rPr>
      </w:pPr>
      <w:r w:rsidRPr="007B76C1">
        <w:rPr>
          <w:bCs/>
          <w:iCs/>
        </w:rPr>
        <w:t xml:space="preserve">Rule 11.4(5) (relating to members' meetings) to recognise that a competent Court may make orders in respect of convening and holding of, and procedures to be followed at, any members' meetings necessary or desirable to approve the </w:t>
      </w:r>
      <w:r w:rsidRPr="007B76C1">
        <w:rPr>
          <w:b/>
          <w:i/>
        </w:rPr>
        <w:t>scheme</w:t>
      </w:r>
      <w:r w:rsidRPr="007B76C1">
        <w:rPr>
          <w:bCs/>
          <w:iCs/>
        </w:rPr>
        <w:t xml:space="preserve">. Such orders are commonplace to facilitate schemes of arrangement and provide efficient and expedient </w:t>
      </w:r>
      <w:proofErr w:type="gramStart"/>
      <w:r w:rsidRPr="007B76C1">
        <w:rPr>
          <w:bCs/>
          <w:iCs/>
        </w:rPr>
        <w:t>meetings;</w:t>
      </w:r>
      <w:proofErr w:type="gramEnd"/>
    </w:p>
    <w:p w14:paraId="04AFF6FB" w14:textId="77777777" w:rsidR="0081197F" w:rsidRPr="007B76C1" w:rsidRDefault="0081197F" w:rsidP="007B76C1">
      <w:pPr>
        <w:pStyle w:val="HWLESchBLvl3"/>
        <w:numPr>
          <w:ilvl w:val="0"/>
          <w:numId w:val="29"/>
        </w:numPr>
        <w:shd w:val="clear" w:color="auto" w:fill="FFFFFF" w:themeFill="background1"/>
        <w:rPr>
          <w:bCs/>
          <w:iCs/>
        </w:rPr>
      </w:pPr>
      <w:r w:rsidRPr="007B76C1">
        <w:rPr>
          <w:bCs/>
          <w:iCs/>
        </w:rPr>
        <w:t xml:space="preserve">Rule 12.1 (Voting) to recognise that voting to approve a </w:t>
      </w:r>
      <w:r w:rsidRPr="007B76C1">
        <w:rPr>
          <w:b/>
          <w:i/>
        </w:rPr>
        <w:t>scheme</w:t>
      </w:r>
      <w:r w:rsidRPr="007B76C1">
        <w:rPr>
          <w:bCs/>
          <w:iCs/>
        </w:rPr>
        <w:t xml:space="preserve"> will occur via a poll (and not a show of hands); and</w:t>
      </w:r>
    </w:p>
    <w:p w14:paraId="7EA46376" w14:textId="7311D4AE" w:rsidR="00F97701" w:rsidRPr="007B76C1" w:rsidRDefault="0081197F" w:rsidP="007B76C1">
      <w:pPr>
        <w:pStyle w:val="HWLESchBLvl3"/>
        <w:numPr>
          <w:ilvl w:val="0"/>
          <w:numId w:val="29"/>
        </w:numPr>
        <w:shd w:val="clear" w:color="auto" w:fill="FFFFFF" w:themeFill="background1"/>
        <w:rPr>
          <w:bCs/>
          <w:iCs/>
        </w:rPr>
      </w:pPr>
      <w:r w:rsidRPr="007B76C1">
        <w:rPr>
          <w:rFonts w:eastAsia="Calibri"/>
          <w:bCs/>
          <w:iCs/>
        </w:rPr>
        <w:t xml:space="preserve">Rule 13.6 (Term of office) to recognise that if a director has been appointed by written notice given by a </w:t>
      </w:r>
      <w:r w:rsidRPr="007B76C1">
        <w:rPr>
          <w:rFonts w:eastAsia="Calibri"/>
          <w:b/>
          <w:i/>
        </w:rPr>
        <w:t>scheme</w:t>
      </w:r>
      <w:r w:rsidRPr="007B76C1">
        <w:rPr>
          <w:rFonts w:eastAsia="Calibri"/>
          <w:bCs/>
          <w:iCs/>
        </w:rPr>
        <w:t xml:space="preserve"> </w:t>
      </w:r>
      <w:r w:rsidRPr="007B76C1">
        <w:rPr>
          <w:rFonts w:eastAsia="Calibri"/>
          <w:b/>
          <w:i/>
        </w:rPr>
        <w:t>transferee</w:t>
      </w:r>
      <w:r w:rsidRPr="007B76C1">
        <w:rPr>
          <w:rFonts w:eastAsia="Calibri"/>
          <w:bCs/>
          <w:iCs/>
        </w:rPr>
        <w:t xml:space="preserve">, then their term commences at the date of (or set out in) that notice and ends 36 months thereafter. </w:t>
      </w:r>
      <w:r w:rsidR="00F97701" w:rsidRPr="007B76C1">
        <w:rPr>
          <w:bCs/>
          <w:iCs/>
        </w:rPr>
        <w:t xml:space="preserve"> </w:t>
      </w:r>
    </w:p>
    <w:p w14:paraId="7A650F33" w14:textId="26D96468" w:rsidR="00AA21C1" w:rsidRPr="007B76C1" w:rsidRDefault="00F27CF0" w:rsidP="007B76C1">
      <w:pPr>
        <w:pStyle w:val="HWLESchBLvl1"/>
        <w:shd w:val="clear" w:color="auto" w:fill="FFFFFF" w:themeFill="background1"/>
      </w:pPr>
      <w:bookmarkStart w:id="22" w:name="_Ref440446341"/>
      <w:bookmarkStart w:id="23" w:name="_Ref76730882"/>
      <w:bookmarkStart w:id="24" w:name="_Ref22044436"/>
      <w:r w:rsidRPr="007B76C1">
        <w:t>Key dates</w:t>
      </w:r>
      <w:bookmarkEnd w:id="22"/>
      <w:bookmarkEnd w:id="23"/>
    </w:p>
    <w:p w14:paraId="7C920F3E" w14:textId="5636ACA3" w:rsidR="00146905" w:rsidRPr="007B76C1" w:rsidRDefault="00146905" w:rsidP="007B76C1">
      <w:pPr>
        <w:pStyle w:val="HWLESchBLvl1"/>
        <w:numPr>
          <w:ilvl w:val="0"/>
          <w:numId w:val="0"/>
        </w:numPr>
        <w:shd w:val="clear" w:color="auto" w:fill="FFFFFF" w:themeFill="background1"/>
        <w:ind w:left="709"/>
        <w:rPr>
          <w:b w:val="0"/>
          <w:sz w:val="20"/>
        </w:rPr>
      </w:pPr>
      <w:r w:rsidRPr="007B76C1">
        <w:rPr>
          <w:b w:val="0"/>
          <w:sz w:val="20"/>
        </w:rPr>
        <w:t>As at the date of this Notice, it is expected that the timetable for the Scheme, will be as follows:</w:t>
      </w:r>
    </w:p>
    <w:tbl>
      <w:tblPr>
        <w:tblStyle w:val="TableGrid"/>
        <w:tblW w:w="0" w:type="auto"/>
        <w:tblInd w:w="704" w:type="dxa"/>
        <w:tblLook w:val="04A0" w:firstRow="1" w:lastRow="0" w:firstColumn="1" w:lastColumn="0" w:noHBand="0" w:noVBand="1"/>
      </w:tblPr>
      <w:tblGrid>
        <w:gridCol w:w="5670"/>
        <w:gridCol w:w="2574"/>
      </w:tblGrid>
      <w:tr w:rsidR="00146905" w:rsidRPr="007B76C1" w14:paraId="71CB9331" w14:textId="77777777" w:rsidTr="00146905">
        <w:tc>
          <w:tcPr>
            <w:tcW w:w="5670" w:type="dxa"/>
          </w:tcPr>
          <w:p w14:paraId="4D065292" w14:textId="77777777" w:rsidR="00146905" w:rsidRPr="007B76C1" w:rsidRDefault="00146905" w:rsidP="007B76C1">
            <w:pPr>
              <w:pStyle w:val="HWLEBodyText"/>
              <w:shd w:val="clear" w:color="auto" w:fill="FFFFFF" w:themeFill="background1"/>
              <w:spacing w:before="120" w:after="120"/>
              <w:rPr>
                <w:b/>
                <w:bCs/>
              </w:rPr>
            </w:pPr>
            <w:r w:rsidRPr="007B76C1">
              <w:rPr>
                <w:b/>
                <w:bCs/>
              </w:rPr>
              <w:t>Event</w:t>
            </w:r>
          </w:p>
        </w:tc>
        <w:tc>
          <w:tcPr>
            <w:tcW w:w="2574" w:type="dxa"/>
          </w:tcPr>
          <w:p w14:paraId="069A8ACD" w14:textId="77777777" w:rsidR="00146905" w:rsidRPr="007B76C1" w:rsidRDefault="00146905" w:rsidP="007B76C1">
            <w:pPr>
              <w:pStyle w:val="HWLEBodyText"/>
              <w:shd w:val="clear" w:color="auto" w:fill="FFFFFF" w:themeFill="background1"/>
              <w:spacing w:before="120" w:after="120"/>
              <w:rPr>
                <w:b/>
                <w:bCs/>
              </w:rPr>
            </w:pPr>
            <w:r w:rsidRPr="007B76C1">
              <w:rPr>
                <w:b/>
                <w:bCs/>
              </w:rPr>
              <w:t>Date</w:t>
            </w:r>
          </w:p>
        </w:tc>
      </w:tr>
      <w:tr w:rsidR="00146905" w:rsidRPr="007B76C1" w14:paraId="6033C78A" w14:textId="77777777" w:rsidTr="00146905">
        <w:tc>
          <w:tcPr>
            <w:tcW w:w="5670" w:type="dxa"/>
          </w:tcPr>
          <w:p w14:paraId="29DAABE6" w14:textId="77777777" w:rsidR="00146905" w:rsidRPr="007B76C1" w:rsidRDefault="00146905" w:rsidP="007B76C1">
            <w:pPr>
              <w:pStyle w:val="HWLEBodyText"/>
              <w:shd w:val="clear" w:color="auto" w:fill="FFFFFF" w:themeFill="background1"/>
              <w:spacing w:before="120" w:after="120"/>
            </w:pPr>
            <w:r w:rsidRPr="007B76C1">
              <w:t>Lodge Scheme Booklet with ASIC</w:t>
            </w:r>
          </w:p>
        </w:tc>
        <w:tc>
          <w:tcPr>
            <w:tcW w:w="2574" w:type="dxa"/>
          </w:tcPr>
          <w:p w14:paraId="45015C03" w14:textId="6C086336" w:rsidR="00146905" w:rsidRPr="007B76C1" w:rsidRDefault="009900BE" w:rsidP="007B76C1">
            <w:pPr>
              <w:pStyle w:val="HWLEBodyText"/>
              <w:shd w:val="clear" w:color="auto" w:fill="FFFFFF" w:themeFill="background1"/>
              <w:spacing w:before="120" w:after="120"/>
            </w:pPr>
            <w:r w:rsidRPr="007B76C1">
              <w:t>8</w:t>
            </w:r>
            <w:r w:rsidR="006C5FB9" w:rsidRPr="007B76C1">
              <w:t xml:space="preserve"> November 2023</w:t>
            </w:r>
          </w:p>
        </w:tc>
      </w:tr>
      <w:tr w:rsidR="00146905" w:rsidRPr="007B76C1" w14:paraId="1395D5AF" w14:textId="77777777" w:rsidTr="00146905">
        <w:tc>
          <w:tcPr>
            <w:tcW w:w="5670" w:type="dxa"/>
          </w:tcPr>
          <w:p w14:paraId="6B3A17F4" w14:textId="77777777" w:rsidR="00146905" w:rsidRPr="007B76C1" w:rsidRDefault="00146905" w:rsidP="007B76C1">
            <w:pPr>
              <w:pStyle w:val="HWLEBodyText"/>
              <w:shd w:val="clear" w:color="auto" w:fill="FFFFFF" w:themeFill="background1"/>
              <w:spacing w:before="120" w:after="120"/>
            </w:pPr>
            <w:r w:rsidRPr="007B76C1">
              <w:t>First Court Date</w:t>
            </w:r>
          </w:p>
        </w:tc>
        <w:tc>
          <w:tcPr>
            <w:tcW w:w="2574" w:type="dxa"/>
          </w:tcPr>
          <w:p w14:paraId="2EB5E819" w14:textId="317D5EEE" w:rsidR="00146905" w:rsidRPr="007B76C1" w:rsidRDefault="002E19AC" w:rsidP="007B76C1">
            <w:pPr>
              <w:pStyle w:val="HWLEBodyText"/>
              <w:shd w:val="clear" w:color="auto" w:fill="FFFFFF" w:themeFill="background1"/>
              <w:spacing w:before="120" w:after="120"/>
            </w:pPr>
            <w:r w:rsidRPr="007B76C1">
              <w:t>1</w:t>
            </w:r>
            <w:r w:rsidR="006C5FB9" w:rsidRPr="007B76C1">
              <w:t xml:space="preserve"> December 2023</w:t>
            </w:r>
          </w:p>
        </w:tc>
      </w:tr>
      <w:tr w:rsidR="00464864" w:rsidRPr="007B76C1" w14:paraId="666DDA6A" w14:textId="77777777" w:rsidTr="00146905">
        <w:tc>
          <w:tcPr>
            <w:tcW w:w="5670" w:type="dxa"/>
          </w:tcPr>
          <w:p w14:paraId="6EAD622E" w14:textId="5A5DAF7B" w:rsidR="00464864" w:rsidRPr="007B76C1" w:rsidRDefault="00464864" w:rsidP="007B76C1">
            <w:pPr>
              <w:pStyle w:val="HWLEBodyText"/>
              <w:shd w:val="clear" w:color="auto" w:fill="FFFFFF" w:themeFill="background1"/>
              <w:spacing w:before="120" w:after="120"/>
            </w:pPr>
            <w:r>
              <w:t>Scheme Booklet registered with ASIC and dated</w:t>
            </w:r>
          </w:p>
        </w:tc>
        <w:tc>
          <w:tcPr>
            <w:tcW w:w="2574" w:type="dxa"/>
          </w:tcPr>
          <w:p w14:paraId="0C9C6225" w14:textId="75A692C9" w:rsidR="00464864" w:rsidRPr="007B76C1" w:rsidRDefault="00464864" w:rsidP="007B76C1">
            <w:pPr>
              <w:pStyle w:val="HWLEBodyText"/>
              <w:shd w:val="clear" w:color="auto" w:fill="FFFFFF" w:themeFill="background1"/>
              <w:spacing w:before="120" w:after="120"/>
            </w:pPr>
            <w:r>
              <w:t>12 December 2023</w:t>
            </w:r>
          </w:p>
        </w:tc>
      </w:tr>
      <w:tr w:rsidR="00146905" w:rsidRPr="007B76C1" w14:paraId="53A001DE" w14:textId="77777777" w:rsidTr="00146905">
        <w:tc>
          <w:tcPr>
            <w:tcW w:w="5670" w:type="dxa"/>
          </w:tcPr>
          <w:p w14:paraId="763362CD" w14:textId="2DD08A36" w:rsidR="00146905" w:rsidRPr="007B76C1" w:rsidRDefault="00464864" w:rsidP="007B76C1">
            <w:pPr>
              <w:pStyle w:val="HWLEBodyText"/>
              <w:shd w:val="clear" w:color="auto" w:fill="FFFFFF" w:themeFill="background1"/>
              <w:spacing w:before="120" w:after="120"/>
            </w:pPr>
            <w:r>
              <w:t>De</w:t>
            </w:r>
            <w:r w:rsidR="00146905" w:rsidRPr="007B76C1">
              <w:t>spatch of Scheme Booklet</w:t>
            </w:r>
          </w:p>
        </w:tc>
        <w:tc>
          <w:tcPr>
            <w:tcW w:w="2574" w:type="dxa"/>
          </w:tcPr>
          <w:p w14:paraId="2C625693" w14:textId="2A250720" w:rsidR="00146905" w:rsidRPr="007B76C1" w:rsidRDefault="00637229" w:rsidP="007B76C1">
            <w:pPr>
              <w:pStyle w:val="HWLEBodyText"/>
              <w:shd w:val="clear" w:color="auto" w:fill="FFFFFF" w:themeFill="background1"/>
              <w:spacing w:before="120" w:after="120"/>
            </w:pPr>
            <w:r>
              <w:t>21</w:t>
            </w:r>
            <w:r w:rsidR="006C5FB9" w:rsidRPr="007B76C1">
              <w:t xml:space="preserve"> December 202</w:t>
            </w:r>
            <w:r w:rsidR="00464864">
              <w:t>3</w:t>
            </w:r>
          </w:p>
        </w:tc>
      </w:tr>
      <w:tr w:rsidR="00146905" w:rsidRPr="007B76C1" w14:paraId="2BF57854" w14:textId="77777777" w:rsidTr="00146905">
        <w:tc>
          <w:tcPr>
            <w:tcW w:w="5670" w:type="dxa"/>
          </w:tcPr>
          <w:p w14:paraId="3C7491E4" w14:textId="29F2F738" w:rsidR="00146905" w:rsidRPr="007B76C1" w:rsidRDefault="00146905" w:rsidP="007B76C1">
            <w:pPr>
              <w:pStyle w:val="HWLEBodyText"/>
              <w:shd w:val="clear" w:color="auto" w:fill="FFFFFF" w:themeFill="background1"/>
              <w:spacing w:before="120" w:after="120"/>
            </w:pPr>
            <w:r w:rsidRPr="007B76C1">
              <w:t>Scheme Meeting held (Scheme Resolution)</w:t>
            </w:r>
          </w:p>
        </w:tc>
        <w:tc>
          <w:tcPr>
            <w:tcW w:w="2574" w:type="dxa"/>
          </w:tcPr>
          <w:p w14:paraId="5F0DB569" w14:textId="3A8864EC" w:rsidR="00146905" w:rsidRPr="007B76C1" w:rsidRDefault="006C5FB9" w:rsidP="007B76C1">
            <w:pPr>
              <w:pStyle w:val="HWLEBodyText"/>
              <w:shd w:val="clear" w:color="auto" w:fill="FFFFFF" w:themeFill="background1"/>
              <w:spacing w:before="120" w:after="120"/>
            </w:pPr>
            <w:r w:rsidRPr="007B76C1">
              <w:t xml:space="preserve">Monday, 29 January 2024, 6.00pm </w:t>
            </w:r>
          </w:p>
        </w:tc>
      </w:tr>
      <w:tr w:rsidR="00146905" w:rsidRPr="007B76C1" w14:paraId="4A9DC9D1" w14:textId="77777777" w:rsidTr="00146905">
        <w:tc>
          <w:tcPr>
            <w:tcW w:w="5670" w:type="dxa"/>
          </w:tcPr>
          <w:p w14:paraId="0E2979B0" w14:textId="18D30EE6" w:rsidR="00146905" w:rsidRPr="007B76C1" w:rsidRDefault="00146905" w:rsidP="007B76C1">
            <w:pPr>
              <w:pStyle w:val="HWLEBodyText"/>
              <w:shd w:val="clear" w:color="auto" w:fill="FFFFFF" w:themeFill="background1"/>
              <w:spacing w:before="120" w:after="120"/>
            </w:pPr>
            <w:r w:rsidRPr="007B76C1">
              <w:t>General Meeting held (</w:t>
            </w:r>
            <w:r w:rsidR="008D6B89" w:rsidRPr="007B76C1">
              <w:t xml:space="preserve">Constitutional Amendment </w:t>
            </w:r>
            <w:r w:rsidRPr="007B76C1">
              <w:t>Resolution)</w:t>
            </w:r>
          </w:p>
        </w:tc>
        <w:tc>
          <w:tcPr>
            <w:tcW w:w="2574" w:type="dxa"/>
          </w:tcPr>
          <w:p w14:paraId="682E130D" w14:textId="67C3CC2D" w:rsidR="00146905" w:rsidRPr="007B76C1" w:rsidRDefault="006C5FB9" w:rsidP="007B76C1">
            <w:pPr>
              <w:pStyle w:val="HWLEBodyText"/>
              <w:shd w:val="clear" w:color="auto" w:fill="FFFFFF" w:themeFill="background1"/>
              <w:spacing w:before="120" w:after="120"/>
            </w:pPr>
            <w:r w:rsidRPr="007B76C1">
              <w:t>Monday, 29 January 2024</w:t>
            </w:r>
            <w:r w:rsidR="00146905" w:rsidRPr="007B76C1">
              <w:t xml:space="preserve"> </w:t>
            </w:r>
            <w:r w:rsidRPr="007B76C1">
              <w:rPr>
                <w:i/>
                <w:iCs/>
              </w:rPr>
              <w:t xml:space="preserve">commencing 10 minutes after closing of the </w:t>
            </w:r>
            <w:r w:rsidR="00146905" w:rsidRPr="007B76C1">
              <w:rPr>
                <w:i/>
                <w:iCs/>
              </w:rPr>
              <w:t>Scheme Meeting</w:t>
            </w:r>
          </w:p>
        </w:tc>
      </w:tr>
      <w:tr w:rsidR="00146905" w:rsidRPr="007B76C1" w14:paraId="1B4838C2" w14:textId="77777777" w:rsidTr="00146905">
        <w:tc>
          <w:tcPr>
            <w:tcW w:w="5670" w:type="dxa"/>
          </w:tcPr>
          <w:p w14:paraId="0315F9AC" w14:textId="77777777" w:rsidR="00146905" w:rsidRPr="007B76C1" w:rsidRDefault="00146905" w:rsidP="007B76C1">
            <w:pPr>
              <w:pStyle w:val="HWLEBodyText"/>
              <w:shd w:val="clear" w:color="auto" w:fill="FFFFFF" w:themeFill="background1"/>
              <w:spacing w:before="120" w:after="120"/>
            </w:pPr>
            <w:r w:rsidRPr="007B76C1">
              <w:t>Second Court Date</w:t>
            </w:r>
          </w:p>
        </w:tc>
        <w:tc>
          <w:tcPr>
            <w:tcW w:w="2574" w:type="dxa"/>
          </w:tcPr>
          <w:p w14:paraId="7D17F613" w14:textId="0EF4B83E" w:rsidR="00146905" w:rsidRPr="007B76C1" w:rsidRDefault="002E19AC" w:rsidP="007B76C1">
            <w:pPr>
              <w:pStyle w:val="HWLEBodyText"/>
              <w:shd w:val="clear" w:color="auto" w:fill="FFFFFF" w:themeFill="background1"/>
              <w:spacing w:before="120" w:after="120"/>
              <w:rPr>
                <w:szCs w:val="20"/>
              </w:rPr>
            </w:pPr>
            <w:r w:rsidRPr="007B76C1">
              <w:rPr>
                <w:szCs w:val="20"/>
                <w:shd w:val="clear" w:color="auto" w:fill="FFFFFF" w:themeFill="background1"/>
              </w:rPr>
              <w:t>T</w:t>
            </w:r>
            <w:r w:rsidRPr="007B76C1">
              <w:rPr>
                <w:szCs w:val="20"/>
              </w:rPr>
              <w:t>hursday, 15</w:t>
            </w:r>
            <w:r w:rsidR="006C5FB9" w:rsidRPr="007B76C1">
              <w:rPr>
                <w:szCs w:val="20"/>
              </w:rPr>
              <w:t xml:space="preserve"> February 2024 at </w:t>
            </w:r>
            <w:r w:rsidR="007B76C1" w:rsidRPr="007B76C1">
              <w:rPr>
                <w:szCs w:val="20"/>
              </w:rPr>
              <w:t>9.30</w:t>
            </w:r>
            <w:r w:rsidR="00E16A51" w:rsidRPr="007B76C1">
              <w:rPr>
                <w:szCs w:val="20"/>
              </w:rPr>
              <w:t>a</w:t>
            </w:r>
            <w:r w:rsidR="007B76C1" w:rsidRPr="007B76C1">
              <w:rPr>
                <w:szCs w:val="20"/>
              </w:rPr>
              <w:t>m</w:t>
            </w:r>
          </w:p>
        </w:tc>
      </w:tr>
      <w:tr w:rsidR="00146905" w:rsidRPr="007B76C1" w14:paraId="7FE44805" w14:textId="77777777" w:rsidTr="007B76C1">
        <w:tc>
          <w:tcPr>
            <w:tcW w:w="5670" w:type="dxa"/>
          </w:tcPr>
          <w:p w14:paraId="690F6B8D" w14:textId="77777777" w:rsidR="00146905" w:rsidRPr="007B76C1" w:rsidRDefault="00146905" w:rsidP="007B76C1">
            <w:pPr>
              <w:pStyle w:val="HWLEBodyText"/>
              <w:shd w:val="clear" w:color="auto" w:fill="FFFFFF" w:themeFill="background1"/>
              <w:spacing w:before="120" w:after="120"/>
            </w:pPr>
            <w:r w:rsidRPr="007B76C1">
              <w:lastRenderedPageBreak/>
              <w:t>Lodge Court order with ASIC (</w:t>
            </w:r>
            <w:r w:rsidRPr="007B76C1">
              <w:rPr>
                <w:b/>
                <w:bCs/>
              </w:rPr>
              <w:t>Effective</w:t>
            </w:r>
            <w:r w:rsidRPr="007B76C1">
              <w:t xml:space="preserve"> </w:t>
            </w:r>
            <w:r w:rsidRPr="007B76C1">
              <w:rPr>
                <w:b/>
                <w:bCs/>
              </w:rPr>
              <w:t>Date</w:t>
            </w:r>
            <w:r w:rsidRPr="007B76C1">
              <w:t xml:space="preserve">) </w:t>
            </w:r>
          </w:p>
          <w:p w14:paraId="3CB62CA4" w14:textId="38920927" w:rsidR="00146905" w:rsidRPr="007B76C1" w:rsidRDefault="00146905" w:rsidP="007B76C1">
            <w:pPr>
              <w:pStyle w:val="HWLEBodyText"/>
              <w:shd w:val="clear" w:color="auto" w:fill="FFFFFF" w:themeFill="background1"/>
              <w:spacing w:before="120" w:after="120"/>
              <w:rPr>
                <w:b/>
                <w:bCs/>
                <w:i/>
                <w:iCs/>
              </w:rPr>
            </w:pPr>
            <w:r w:rsidRPr="007B76C1">
              <w:rPr>
                <w:b/>
                <w:bCs/>
                <w:i/>
                <w:iCs/>
              </w:rPr>
              <w:t>Amended Constitution to take effect</w:t>
            </w:r>
          </w:p>
        </w:tc>
        <w:tc>
          <w:tcPr>
            <w:tcW w:w="2574" w:type="dxa"/>
            <w:shd w:val="clear" w:color="auto" w:fill="FFFFFF" w:themeFill="background1"/>
          </w:tcPr>
          <w:p w14:paraId="33DB51F7" w14:textId="67C49F38" w:rsidR="00146905" w:rsidRPr="007B76C1" w:rsidRDefault="002E19AC" w:rsidP="007B76C1">
            <w:pPr>
              <w:pStyle w:val="HWLEBodyText"/>
              <w:shd w:val="clear" w:color="auto" w:fill="FFFFFF" w:themeFill="background1"/>
              <w:spacing w:before="120" w:after="120"/>
              <w:rPr>
                <w:szCs w:val="20"/>
              </w:rPr>
            </w:pPr>
            <w:r w:rsidRPr="007B76C1">
              <w:rPr>
                <w:szCs w:val="20"/>
                <w:shd w:val="clear" w:color="auto" w:fill="FFFFFF" w:themeFill="background1"/>
              </w:rPr>
              <w:t>Friday</w:t>
            </w:r>
            <w:r w:rsidR="006C5FB9" w:rsidRPr="007B76C1">
              <w:rPr>
                <w:szCs w:val="20"/>
                <w:shd w:val="clear" w:color="auto" w:fill="FFFFFF" w:themeFill="background1"/>
              </w:rPr>
              <w:t xml:space="preserve">, </w:t>
            </w:r>
            <w:r w:rsidRPr="007B76C1">
              <w:rPr>
                <w:szCs w:val="20"/>
                <w:shd w:val="clear" w:color="auto" w:fill="FFFFFF" w:themeFill="background1"/>
              </w:rPr>
              <w:t>16</w:t>
            </w:r>
            <w:r w:rsidR="006C5FB9" w:rsidRPr="007B76C1">
              <w:rPr>
                <w:szCs w:val="20"/>
                <w:shd w:val="clear" w:color="auto" w:fill="FFFFFF" w:themeFill="background1"/>
              </w:rPr>
              <w:t xml:space="preserve"> February</w:t>
            </w:r>
            <w:r w:rsidR="006C5FB9" w:rsidRPr="007B76C1">
              <w:rPr>
                <w:szCs w:val="20"/>
              </w:rPr>
              <w:t xml:space="preserve"> 2024 </w:t>
            </w:r>
          </w:p>
        </w:tc>
      </w:tr>
      <w:tr w:rsidR="00146905" w:rsidRPr="007B76C1" w14:paraId="0E1819A3" w14:textId="77777777" w:rsidTr="00146905">
        <w:tc>
          <w:tcPr>
            <w:tcW w:w="5670" w:type="dxa"/>
          </w:tcPr>
          <w:p w14:paraId="73ABD91B" w14:textId="4FBBF598" w:rsidR="00146905" w:rsidRPr="007B76C1" w:rsidRDefault="006C5FB9" w:rsidP="007B76C1">
            <w:pPr>
              <w:pStyle w:val="HWLEBodyText"/>
              <w:shd w:val="clear" w:color="auto" w:fill="FFFFFF" w:themeFill="background1"/>
              <w:spacing w:before="120" w:after="120"/>
            </w:pPr>
            <w:r w:rsidRPr="007B76C1">
              <w:t xml:space="preserve">Scheme </w:t>
            </w:r>
            <w:r w:rsidR="00146905" w:rsidRPr="007B76C1">
              <w:t>Record Date</w:t>
            </w:r>
          </w:p>
        </w:tc>
        <w:tc>
          <w:tcPr>
            <w:tcW w:w="2574" w:type="dxa"/>
          </w:tcPr>
          <w:p w14:paraId="22B4D33A" w14:textId="5D67125F" w:rsidR="00146905" w:rsidRPr="007B76C1" w:rsidRDefault="002E19AC" w:rsidP="007B76C1">
            <w:pPr>
              <w:shd w:val="clear" w:color="auto" w:fill="FFFFFF" w:themeFill="background1"/>
              <w:spacing w:before="120" w:after="120" w:line="240" w:lineRule="auto"/>
              <w:rPr>
                <w:szCs w:val="20"/>
              </w:rPr>
            </w:pPr>
            <w:r w:rsidRPr="007B76C1">
              <w:rPr>
                <w:szCs w:val="20"/>
                <w:shd w:val="clear" w:color="auto" w:fill="FFFFFF" w:themeFill="background1"/>
                <w14:ligatures w14:val="standardContextual"/>
              </w:rPr>
              <w:t>Friday</w:t>
            </w:r>
            <w:r w:rsidR="006C5FB9" w:rsidRPr="007B76C1">
              <w:rPr>
                <w:szCs w:val="20"/>
                <w:shd w:val="clear" w:color="auto" w:fill="FFFFFF" w:themeFill="background1"/>
                <w14:ligatures w14:val="standardContextual"/>
              </w:rPr>
              <w:t xml:space="preserve">, </w:t>
            </w:r>
            <w:r w:rsidRPr="007B76C1">
              <w:rPr>
                <w:szCs w:val="20"/>
                <w:shd w:val="clear" w:color="auto" w:fill="FFFFFF" w:themeFill="background1"/>
                <w14:ligatures w14:val="standardContextual"/>
              </w:rPr>
              <w:t>23</w:t>
            </w:r>
            <w:r w:rsidR="006C5FB9" w:rsidRPr="007B76C1">
              <w:rPr>
                <w:szCs w:val="20"/>
                <w:shd w:val="clear" w:color="auto" w:fill="FFFFFF" w:themeFill="background1"/>
                <w14:ligatures w14:val="standardContextual"/>
              </w:rPr>
              <w:t xml:space="preserve"> February</w:t>
            </w:r>
            <w:r w:rsidR="006C5FB9" w:rsidRPr="007B76C1">
              <w:rPr>
                <w:szCs w:val="20"/>
                <w14:ligatures w14:val="standardContextual"/>
              </w:rPr>
              <w:t xml:space="preserve"> 2024 </w:t>
            </w:r>
            <w:r w:rsidR="006C5FB9" w:rsidRPr="007B76C1">
              <w:rPr>
                <w:rFonts w:eastAsia="Times New Roman" w:cs="Times New Roman"/>
                <w:szCs w:val="20"/>
              </w:rPr>
              <w:t>at 7.00pm</w:t>
            </w:r>
          </w:p>
        </w:tc>
      </w:tr>
      <w:tr w:rsidR="00146905" w:rsidRPr="007B76C1" w14:paraId="6619BB74" w14:textId="77777777" w:rsidTr="00146905">
        <w:tc>
          <w:tcPr>
            <w:tcW w:w="5670" w:type="dxa"/>
          </w:tcPr>
          <w:p w14:paraId="4D9C3338" w14:textId="1284E46E" w:rsidR="00146905" w:rsidRPr="007B76C1" w:rsidRDefault="00146905" w:rsidP="007B76C1">
            <w:pPr>
              <w:pStyle w:val="HWLEBodyText"/>
              <w:shd w:val="clear" w:color="auto" w:fill="FFFFFF" w:themeFill="background1"/>
              <w:spacing w:before="120" w:after="120"/>
            </w:pPr>
            <w:r w:rsidRPr="007B76C1">
              <w:t xml:space="preserve">Implementation Date </w:t>
            </w:r>
          </w:p>
        </w:tc>
        <w:tc>
          <w:tcPr>
            <w:tcW w:w="2574" w:type="dxa"/>
          </w:tcPr>
          <w:p w14:paraId="7C65BD3D" w14:textId="3E8B08B7" w:rsidR="00146905" w:rsidRPr="007B76C1" w:rsidRDefault="00245EAB" w:rsidP="007B76C1">
            <w:pPr>
              <w:pStyle w:val="HWLEBodyText"/>
              <w:shd w:val="clear" w:color="auto" w:fill="FFFFFF" w:themeFill="background1"/>
              <w:spacing w:before="120" w:after="120"/>
              <w:rPr>
                <w:szCs w:val="20"/>
              </w:rPr>
            </w:pPr>
            <w:r w:rsidRPr="007B76C1">
              <w:rPr>
                <w:szCs w:val="20"/>
              </w:rPr>
              <w:t xml:space="preserve">Friday, </w:t>
            </w:r>
            <w:r w:rsidR="00464864">
              <w:rPr>
                <w:szCs w:val="20"/>
              </w:rPr>
              <w:t>1</w:t>
            </w:r>
            <w:r w:rsidR="006C5FB9" w:rsidRPr="007B76C1">
              <w:rPr>
                <w:szCs w:val="20"/>
              </w:rPr>
              <w:t xml:space="preserve"> March 2024</w:t>
            </w:r>
          </w:p>
        </w:tc>
      </w:tr>
    </w:tbl>
    <w:bookmarkEnd w:id="24"/>
    <w:p w14:paraId="4258EB47" w14:textId="77777777" w:rsidR="00146905" w:rsidRPr="007B76C1" w:rsidRDefault="00146905" w:rsidP="007B76C1">
      <w:pPr>
        <w:pStyle w:val="HWLEIndent"/>
        <w:shd w:val="clear" w:color="auto" w:fill="FFFFFF" w:themeFill="background1"/>
        <w:rPr>
          <w:bCs/>
        </w:rPr>
      </w:pPr>
      <w:r w:rsidRPr="007B76C1">
        <w:rPr>
          <w:bCs/>
        </w:rPr>
        <w:t xml:space="preserve">These dates are indicative only and may change without notice.  Any change to the timetable will be advised to AWA Shareholders and will be subject to applicable laws. </w:t>
      </w:r>
    </w:p>
    <w:p w14:paraId="5CB7BFAA" w14:textId="77777777" w:rsidR="00907340" w:rsidRPr="007B76C1" w:rsidRDefault="00907340" w:rsidP="007B76C1">
      <w:pPr>
        <w:pStyle w:val="HWLEIndent"/>
        <w:shd w:val="clear" w:color="auto" w:fill="FFFFFF" w:themeFill="background1"/>
        <w:rPr>
          <w:rFonts w:ascii="Trebuchet MS" w:hAnsi="Trebuchet MS"/>
        </w:rPr>
        <w:sectPr w:rsidR="00907340" w:rsidRPr="007B76C1" w:rsidSect="00AF2F1C">
          <w:headerReference w:type="default" r:id="rId28"/>
          <w:footerReference w:type="default" r:id="rId29"/>
          <w:headerReference w:type="first" r:id="rId30"/>
          <w:footerReference w:type="first" r:id="rId31"/>
          <w:pgSz w:w="11907" w:h="16840" w:code="9"/>
          <w:pgMar w:top="1418" w:right="1418" w:bottom="1418" w:left="1418" w:header="567" w:footer="567" w:gutter="0"/>
          <w:paperSrc w:first="7" w:other="7"/>
          <w:cols w:space="720"/>
          <w:titlePg/>
          <w:docGrid w:linePitch="360"/>
        </w:sectPr>
      </w:pPr>
    </w:p>
    <w:p w14:paraId="6B40A8C7" w14:textId="1DB71A79" w:rsidR="0079162C" w:rsidRPr="007B76C1" w:rsidRDefault="0079162C" w:rsidP="007B76C1">
      <w:pPr>
        <w:pStyle w:val="StyleSchHeadmulti"/>
        <w:numPr>
          <w:ilvl w:val="0"/>
          <w:numId w:val="0"/>
        </w:numPr>
        <w:shd w:val="clear" w:color="auto" w:fill="FFFFFF" w:themeFill="background1"/>
        <w:ind w:left="2126" w:hanging="2126"/>
      </w:pPr>
      <w:bookmarkStart w:id="27" w:name="_Ref22044972"/>
      <w:r w:rsidRPr="007B76C1">
        <w:lastRenderedPageBreak/>
        <w:t>D</w:t>
      </w:r>
      <w:r w:rsidR="008B6CA3" w:rsidRPr="007B76C1">
        <w:t>ictionary</w:t>
      </w:r>
      <w:bookmarkEnd w:id="27"/>
    </w:p>
    <w:p w14:paraId="2A97C272" w14:textId="77777777" w:rsidR="00D76D1C" w:rsidRPr="007B76C1" w:rsidRDefault="0079162C" w:rsidP="007B76C1">
      <w:pPr>
        <w:pStyle w:val="StyleBodyText"/>
        <w:shd w:val="clear" w:color="auto" w:fill="FFFFFF" w:themeFill="background1"/>
      </w:pPr>
      <w:r w:rsidRPr="007B76C1">
        <w:t>In the Notice, words importing the singular include the plural and vice versa.</w:t>
      </w:r>
    </w:p>
    <w:tbl>
      <w:tblPr>
        <w:tblStyle w:val="StyleTable0cm"/>
        <w:tblW w:w="5000" w:type="pct"/>
        <w:tblLook w:val="04A0" w:firstRow="1" w:lastRow="0" w:firstColumn="1" w:lastColumn="0" w:noHBand="0" w:noVBand="1"/>
      </w:tblPr>
      <w:tblGrid>
        <w:gridCol w:w="2553"/>
        <w:gridCol w:w="6518"/>
      </w:tblGrid>
      <w:tr w:rsidR="009D22A3" w:rsidRPr="007B76C1" w14:paraId="1260FAC7" w14:textId="77777777" w:rsidTr="001A14E0">
        <w:tc>
          <w:tcPr>
            <w:tcW w:w="1407" w:type="pct"/>
          </w:tcPr>
          <w:p w14:paraId="1B0B5579" w14:textId="77777777" w:rsidR="009D22A3" w:rsidRPr="007B76C1" w:rsidRDefault="009D22A3" w:rsidP="007B76C1">
            <w:pPr>
              <w:pStyle w:val="StyleDef1"/>
              <w:shd w:val="clear" w:color="auto" w:fill="FFFFFF" w:themeFill="background1"/>
            </w:pPr>
            <w:r w:rsidRPr="007B76C1">
              <w:t>$ or A$</w:t>
            </w:r>
          </w:p>
        </w:tc>
        <w:tc>
          <w:tcPr>
            <w:tcW w:w="3593" w:type="pct"/>
          </w:tcPr>
          <w:p w14:paraId="1CDAD66E" w14:textId="77777777" w:rsidR="009D22A3" w:rsidRPr="007B76C1" w:rsidRDefault="009D22A3" w:rsidP="007B76C1">
            <w:pPr>
              <w:pStyle w:val="StyleTblBodyText"/>
              <w:shd w:val="clear" w:color="auto" w:fill="FFFFFF" w:themeFill="background1"/>
            </w:pPr>
            <w:r w:rsidRPr="007B76C1">
              <w:t>means Australian Dollars.</w:t>
            </w:r>
          </w:p>
        </w:tc>
      </w:tr>
      <w:tr w:rsidR="006D583C" w:rsidRPr="007B76C1" w14:paraId="6B0389AF" w14:textId="77777777" w:rsidTr="001A14E0">
        <w:tc>
          <w:tcPr>
            <w:tcW w:w="1407" w:type="pct"/>
          </w:tcPr>
          <w:p w14:paraId="76F06204" w14:textId="10C607C4" w:rsidR="006D583C" w:rsidRPr="007B76C1" w:rsidRDefault="006D583C" w:rsidP="007B76C1">
            <w:pPr>
              <w:pStyle w:val="StyleDef1"/>
              <w:shd w:val="clear" w:color="auto" w:fill="FFFFFF" w:themeFill="background1"/>
            </w:pPr>
            <w:r w:rsidRPr="007B76C1">
              <w:t>AEST</w:t>
            </w:r>
          </w:p>
        </w:tc>
        <w:tc>
          <w:tcPr>
            <w:tcW w:w="3593" w:type="pct"/>
          </w:tcPr>
          <w:p w14:paraId="7EED2724" w14:textId="1824A865" w:rsidR="006D583C" w:rsidRPr="007B76C1" w:rsidRDefault="006D583C" w:rsidP="007B76C1">
            <w:pPr>
              <w:pStyle w:val="StyleTblBodyText"/>
              <w:shd w:val="clear" w:color="auto" w:fill="FFFFFF" w:themeFill="background1"/>
            </w:pPr>
            <w:r w:rsidRPr="007B76C1">
              <w:t>means Australian Eastern Standard Time as observed in Sydney, New South Wales.</w:t>
            </w:r>
          </w:p>
        </w:tc>
      </w:tr>
      <w:tr w:rsidR="008B2980" w:rsidRPr="007B76C1" w14:paraId="09AAE35E" w14:textId="77777777" w:rsidTr="001A14E0">
        <w:tc>
          <w:tcPr>
            <w:tcW w:w="1407" w:type="pct"/>
          </w:tcPr>
          <w:p w14:paraId="19AD3C28" w14:textId="37047D29" w:rsidR="008B2980" w:rsidRPr="007B76C1" w:rsidRDefault="008B2980" w:rsidP="007B76C1">
            <w:pPr>
              <w:pStyle w:val="StyleDef1"/>
              <w:shd w:val="clear" w:color="auto" w:fill="FFFFFF" w:themeFill="background1"/>
            </w:pPr>
            <w:r w:rsidRPr="007B76C1">
              <w:t xml:space="preserve">Amended Constitution </w:t>
            </w:r>
          </w:p>
        </w:tc>
        <w:tc>
          <w:tcPr>
            <w:tcW w:w="3593" w:type="pct"/>
          </w:tcPr>
          <w:p w14:paraId="25E97E9C" w14:textId="633B8FBD" w:rsidR="008B2980" w:rsidRPr="007B76C1" w:rsidRDefault="008B2980" w:rsidP="007B76C1">
            <w:pPr>
              <w:pStyle w:val="StyleTblBodyText"/>
              <w:shd w:val="clear" w:color="auto" w:fill="FFFFFF" w:themeFill="background1"/>
            </w:pPr>
            <w:r w:rsidRPr="007B76C1">
              <w:t xml:space="preserve">has the meaning given to that term in Section </w:t>
            </w:r>
            <w:r w:rsidR="00146905" w:rsidRPr="007B76C1">
              <w:fldChar w:fldCharType="begin"/>
            </w:r>
            <w:r w:rsidR="00146905" w:rsidRPr="007B76C1">
              <w:instrText xml:space="preserve"> REF _Ref137645909 \r \h </w:instrText>
            </w:r>
            <w:r w:rsidR="007B76C1" w:rsidRPr="007B76C1">
              <w:instrText xml:space="preserve"> \* MERGEFORMAT </w:instrText>
            </w:r>
            <w:r w:rsidR="00146905" w:rsidRPr="007B76C1">
              <w:fldChar w:fldCharType="separate"/>
            </w:r>
            <w:r w:rsidR="006C5FB9" w:rsidRPr="007B76C1">
              <w:t>6.4</w:t>
            </w:r>
            <w:r w:rsidR="00146905" w:rsidRPr="007B76C1">
              <w:fldChar w:fldCharType="end"/>
            </w:r>
            <w:r w:rsidRPr="007B76C1">
              <w:t xml:space="preserve"> of the Explanatory Statement. </w:t>
            </w:r>
          </w:p>
        </w:tc>
      </w:tr>
      <w:tr w:rsidR="009C1431" w:rsidRPr="007B76C1" w14:paraId="67D2D3AD" w14:textId="77777777" w:rsidTr="001A14E0">
        <w:tc>
          <w:tcPr>
            <w:tcW w:w="1407" w:type="pct"/>
          </w:tcPr>
          <w:p w14:paraId="22D3F6D2" w14:textId="77777777" w:rsidR="009C1431" w:rsidRPr="007B76C1" w:rsidRDefault="009C1431" w:rsidP="007B76C1">
            <w:pPr>
              <w:pStyle w:val="StyleDef1"/>
              <w:shd w:val="clear" w:color="auto" w:fill="FFFFFF" w:themeFill="background1"/>
            </w:pPr>
            <w:r w:rsidRPr="007B76C1">
              <w:t xml:space="preserve">ASIC </w:t>
            </w:r>
          </w:p>
        </w:tc>
        <w:tc>
          <w:tcPr>
            <w:tcW w:w="3593" w:type="pct"/>
          </w:tcPr>
          <w:p w14:paraId="38B08B0A" w14:textId="0BE7F2E9" w:rsidR="009C1431" w:rsidRPr="007B76C1" w:rsidRDefault="009C1431" w:rsidP="007B76C1">
            <w:pPr>
              <w:pStyle w:val="StyleTblBodyText"/>
              <w:shd w:val="clear" w:color="auto" w:fill="FFFFFF" w:themeFill="background1"/>
            </w:pPr>
            <w:r w:rsidRPr="007B76C1">
              <w:t xml:space="preserve">means the Australian Securities </w:t>
            </w:r>
            <w:r w:rsidR="000E662C" w:rsidRPr="007B76C1">
              <w:t xml:space="preserve">and </w:t>
            </w:r>
            <w:r w:rsidRPr="007B76C1">
              <w:t>Investments Commission.</w:t>
            </w:r>
          </w:p>
        </w:tc>
      </w:tr>
      <w:tr w:rsidR="009900BE" w:rsidRPr="007B76C1" w14:paraId="2396B019" w14:textId="77777777" w:rsidTr="001A14E0">
        <w:tc>
          <w:tcPr>
            <w:tcW w:w="1407" w:type="pct"/>
          </w:tcPr>
          <w:p w14:paraId="68BF0687" w14:textId="66A9092E" w:rsidR="009900BE" w:rsidRPr="007B76C1" w:rsidRDefault="009900BE" w:rsidP="007B76C1">
            <w:pPr>
              <w:pStyle w:val="StyleDef1"/>
              <w:shd w:val="clear" w:color="auto" w:fill="FFFFFF" w:themeFill="background1"/>
            </w:pPr>
            <w:r w:rsidRPr="007B76C1">
              <w:t>AWA Member Number</w:t>
            </w:r>
          </w:p>
        </w:tc>
        <w:tc>
          <w:tcPr>
            <w:tcW w:w="3593" w:type="pct"/>
          </w:tcPr>
          <w:p w14:paraId="036A644E" w14:textId="5AEF73D8" w:rsidR="009900BE" w:rsidRPr="007B76C1" w:rsidRDefault="009900BE" w:rsidP="007B76C1">
            <w:pPr>
              <w:pStyle w:val="StyleTblBodyText"/>
              <w:shd w:val="clear" w:color="auto" w:fill="FFFFFF" w:themeFill="background1"/>
            </w:pPr>
            <w:r w:rsidRPr="007B76C1">
              <w:rPr>
                <w:bCs/>
              </w:rPr>
              <w:t xml:space="preserve">means the unique number allocated to an AWA Member upon admission to membership in AWA which may be found on the top </w:t>
            </w:r>
            <w:proofErr w:type="gramStart"/>
            <w:r w:rsidRPr="007B76C1">
              <w:rPr>
                <w:bCs/>
              </w:rPr>
              <w:t>right hand</w:t>
            </w:r>
            <w:proofErr w:type="gramEnd"/>
            <w:r w:rsidRPr="007B76C1">
              <w:rPr>
                <w:bCs/>
              </w:rPr>
              <w:t xml:space="preserve"> corner of a 'Statement of Account' (issued by AWA to the AWA Member) or obtained from AWA by calling </w:t>
            </w:r>
            <w:r w:rsidRPr="007B76C1">
              <w:rPr>
                <w:rFonts w:eastAsia="Calibri"/>
              </w:rPr>
              <w:t>1300 056 953.</w:t>
            </w:r>
          </w:p>
        </w:tc>
      </w:tr>
      <w:tr w:rsidR="008B6CA3" w:rsidRPr="007B76C1" w14:paraId="32539CA3" w14:textId="77777777" w:rsidTr="001A14E0">
        <w:tc>
          <w:tcPr>
            <w:tcW w:w="1407" w:type="pct"/>
          </w:tcPr>
          <w:p w14:paraId="6CC85305" w14:textId="0637F365" w:rsidR="008B6CA3" w:rsidRPr="007B76C1" w:rsidRDefault="008B6CA3" w:rsidP="007B76C1">
            <w:pPr>
              <w:pStyle w:val="StyleDef1"/>
              <w:shd w:val="clear" w:color="auto" w:fill="FFFFFF" w:themeFill="background1"/>
            </w:pPr>
            <w:r w:rsidRPr="007B76C1">
              <w:t xml:space="preserve">AWA </w:t>
            </w:r>
            <w:r w:rsidR="005B5B91" w:rsidRPr="007B76C1">
              <w:t xml:space="preserve">Member </w:t>
            </w:r>
            <w:r w:rsidRPr="007B76C1">
              <w:t>Share</w:t>
            </w:r>
            <w:r w:rsidR="006D583C" w:rsidRPr="007B76C1">
              <w:t xml:space="preserve"> </w:t>
            </w:r>
          </w:p>
        </w:tc>
        <w:tc>
          <w:tcPr>
            <w:tcW w:w="3593" w:type="pct"/>
          </w:tcPr>
          <w:p w14:paraId="5C25D46F" w14:textId="6DC51021" w:rsidR="008B6CA3" w:rsidRPr="007B76C1" w:rsidRDefault="008B6CA3" w:rsidP="007B76C1">
            <w:pPr>
              <w:pStyle w:val="StyleTblBodyText"/>
              <w:shd w:val="clear" w:color="auto" w:fill="FFFFFF" w:themeFill="background1"/>
            </w:pPr>
            <w:r w:rsidRPr="007B76C1">
              <w:t>means a share in the capital of the Company</w:t>
            </w:r>
            <w:r w:rsidR="005B5B91" w:rsidRPr="007B76C1">
              <w:t xml:space="preserve"> having the rights and terms set out in Appendix 2 of the Constitution</w:t>
            </w:r>
            <w:r w:rsidRPr="007B76C1">
              <w:t>.</w:t>
            </w:r>
          </w:p>
        </w:tc>
      </w:tr>
      <w:tr w:rsidR="008B6CA3" w:rsidRPr="007B76C1" w14:paraId="051FC457" w14:textId="77777777" w:rsidTr="001A14E0">
        <w:tc>
          <w:tcPr>
            <w:tcW w:w="1407" w:type="pct"/>
          </w:tcPr>
          <w:p w14:paraId="0DD4997A" w14:textId="54CC99D0" w:rsidR="008B6CA3" w:rsidRPr="007B76C1" w:rsidRDefault="008B6CA3" w:rsidP="007B76C1">
            <w:pPr>
              <w:pStyle w:val="StyleDef1"/>
              <w:shd w:val="clear" w:color="auto" w:fill="FFFFFF" w:themeFill="background1"/>
            </w:pPr>
            <w:r w:rsidRPr="007B76C1">
              <w:t>AWA Shareholder</w:t>
            </w:r>
            <w:r w:rsidR="006D583C" w:rsidRPr="007B76C1">
              <w:t xml:space="preserve"> or Shareholder</w:t>
            </w:r>
          </w:p>
        </w:tc>
        <w:tc>
          <w:tcPr>
            <w:tcW w:w="3593" w:type="pct"/>
          </w:tcPr>
          <w:p w14:paraId="30108735" w14:textId="4BA9D3E1" w:rsidR="008B6CA3" w:rsidRPr="007B76C1" w:rsidRDefault="008B6CA3" w:rsidP="007B76C1">
            <w:pPr>
              <w:pStyle w:val="StyleTblBodyText"/>
              <w:shd w:val="clear" w:color="auto" w:fill="FFFFFF" w:themeFill="background1"/>
            </w:pPr>
            <w:r w:rsidRPr="007B76C1">
              <w:t xml:space="preserve">means a holder of AWA </w:t>
            </w:r>
            <w:r w:rsidR="005B5B91" w:rsidRPr="007B76C1">
              <w:t xml:space="preserve">Member </w:t>
            </w:r>
            <w:r w:rsidRPr="007B76C1">
              <w:t>Shares.</w:t>
            </w:r>
          </w:p>
        </w:tc>
      </w:tr>
      <w:tr w:rsidR="008B6CA3" w:rsidRPr="007B76C1" w14:paraId="18DF0E74" w14:textId="77777777" w:rsidTr="001A14E0">
        <w:tc>
          <w:tcPr>
            <w:tcW w:w="1407" w:type="pct"/>
          </w:tcPr>
          <w:p w14:paraId="251EF4BC" w14:textId="13C05AF7" w:rsidR="008B6CA3" w:rsidRPr="007B76C1" w:rsidRDefault="008B6CA3" w:rsidP="007B76C1">
            <w:pPr>
              <w:pStyle w:val="StyleDef1"/>
              <w:shd w:val="clear" w:color="auto" w:fill="FFFFFF" w:themeFill="background1"/>
            </w:pPr>
            <w:r w:rsidRPr="007B76C1">
              <w:t>Beyond</w:t>
            </w:r>
          </w:p>
        </w:tc>
        <w:tc>
          <w:tcPr>
            <w:tcW w:w="3593" w:type="pct"/>
          </w:tcPr>
          <w:p w14:paraId="2F9F99E1" w14:textId="260110FE" w:rsidR="008B6CA3" w:rsidRPr="007B76C1" w:rsidRDefault="008B6CA3" w:rsidP="007B76C1">
            <w:pPr>
              <w:pStyle w:val="StyleTblBodyText"/>
              <w:shd w:val="clear" w:color="auto" w:fill="FFFFFF" w:themeFill="background1"/>
            </w:pPr>
            <w:r w:rsidRPr="007B76C1">
              <w:t>means Beyond Bank Australia Limited ACN 087 651 143.</w:t>
            </w:r>
          </w:p>
        </w:tc>
      </w:tr>
      <w:tr w:rsidR="009C1431" w:rsidRPr="007B76C1" w14:paraId="62C1AEE7" w14:textId="77777777" w:rsidTr="001A14E0">
        <w:tc>
          <w:tcPr>
            <w:tcW w:w="1407" w:type="pct"/>
          </w:tcPr>
          <w:p w14:paraId="4F9AAF39" w14:textId="77777777" w:rsidR="009C1431" w:rsidRPr="007B76C1" w:rsidRDefault="009C1431" w:rsidP="007B76C1">
            <w:pPr>
              <w:pStyle w:val="StyleDef1"/>
              <w:shd w:val="clear" w:color="auto" w:fill="FFFFFF" w:themeFill="background1"/>
            </w:pPr>
            <w:r w:rsidRPr="007B76C1">
              <w:t>Board</w:t>
            </w:r>
          </w:p>
        </w:tc>
        <w:tc>
          <w:tcPr>
            <w:tcW w:w="3593" w:type="pct"/>
          </w:tcPr>
          <w:p w14:paraId="7C40F346" w14:textId="77777777" w:rsidR="009C1431" w:rsidRPr="007B76C1" w:rsidRDefault="009C1431" w:rsidP="007B76C1">
            <w:pPr>
              <w:pStyle w:val="StyleTblBodyText"/>
              <w:shd w:val="clear" w:color="auto" w:fill="FFFFFF" w:themeFill="background1"/>
            </w:pPr>
            <w:r w:rsidRPr="007B76C1">
              <w:t>means the board of Directors.</w:t>
            </w:r>
          </w:p>
        </w:tc>
      </w:tr>
      <w:tr w:rsidR="009C1431" w:rsidRPr="007B76C1" w14:paraId="5795BFDA" w14:textId="77777777" w:rsidTr="001A14E0">
        <w:tc>
          <w:tcPr>
            <w:tcW w:w="1407" w:type="pct"/>
          </w:tcPr>
          <w:p w14:paraId="77074656" w14:textId="77777777" w:rsidR="009C1431" w:rsidRPr="007B76C1" w:rsidRDefault="009C1431" w:rsidP="007B76C1">
            <w:pPr>
              <w:pStyle w:val="StyleDef1"/>
              <w:shd w:val="clear" w:color="auto" w:fill="FFFFFF" w:themeFill="background1"/>
            </w:pPr>
            <w:r w:rsidRPr="007B76C1">
              <w:t>Chair</w:t>
            </w:r>
          </w:p>
        </w:tc>
        <w:tc>
          <w:tcPr>
            <w:tcW w:w="3593" w:type="pct"/>
          </w:tcPr>
          <w:p w14:paraId="6D224AA0" w14:textId="77777777" w:rsidR="009C1431" w:rsidRPr="007B76C1" w:rsidRDefault="009C1431" w:rsidP="007B76C1">
            <w:pPr>
              <w:pStyle w:val="StyleTblBodyText"/>
              <w:shd w:val="clear" w:color="auto" w:fill="FFFFFF" w:themeFill="background1"/>
            </w:pPr>
            <w:r w:rsidRPr="007B76C1">
              <w:t>means the person appointed to chair the Meeting of the Company convened by the Notice.</w:t>
            </w:r>
          </w:p>
        </w:tc>
      </w:tr>
      <w:tr w:rsidR="009C1431" w:rsidRPr="007B76C1" w14:paraId="32778615" w14:textId="77777777" w:rsidTr="001A14E0">
        <w:tc>
          <w:tcPr>
            <w:tcW w:w="1407" w:type="pct"/>
          </w:tcPr>
          <w:p w14:paraId="26EE0568" w14:textId="0E3073A9" w:rsidR="009C1431" w:rsidRPr="007B76C1" w:rsidRDefault="009C1431" w:rsidP="007B76C1">
            <w:pPr>
              <w:pStyle w:val="StyleDef1"/>
              <w:shd w:val="clear" w:color="auto" w:fill="FFFFFF" w:themeFill="background1"/>
            </w:pPr>
            <w:r w:rsidRPr="007B76C1">
              <w:t>Company</w:t>
            </w:r>
            <w:r w:rsidR="006D076F" w:rsidRPr="007B76C1">
              <w:t xml:space="preserve"> or </w:t>
            </w:r>
            <w:r w:rsidR="008B6CA3" w:rsidRPr="007B76C1">
              <w:t>AWA</w:t>
            </w:r>
          </w:p>
        </w:tc>
        <w:tc>
          <w:tcPr>
            <w:tcW w:w="3593" w:type="pct"/>
          </w:tcPr>
          <w:p w14:paraId="14524040" w14:textId="3140D886" w:rsidR="009C1431" w:rsidRPr="007B76C1" w:rsidRDefault="009C1431" w:rsidP="007B76C1">
            <w:pPr>
              <w:pStyle w:val="StyleTblBodyText"/>
              <w:shd w:val="clear" w:color="auto" w:fill="FFFFFF" w:themeFill="background1"/>
            </w:pPr>
            <w:r w:rsidRPr="007B76C1">
              <w:t xml:space="preserve">means </w:t>
            </w:r>
            <w:r w:rsidR="007F385D" w:rsidRPr="007B76C1">
              <w:t>AWA Mutual Limited</w:t>
            </w:r>
            <w:r w:rsidRPr="007B76C1">
              <w:t xml:space="preserve"> </w:t>
            </w:r>
            <w:r w:rsidR="00446230" w:rsidRPr="007B76C1">
              <w:t>(</w:t>
            </w:r>
            <w:r w:rsidR="007F385D" w:rsidRPr="007B76C1">
              <w:t>ACN 087 651 652</w:t>
            </w:r>
            <w:r w:rsidR="00446230" w:rsidRPr="007B76C1">
              <w:t>)</w:t>
            </w:r>
            <w:r w:rsidRPr="007B76C1">
              <w:t>.</w:t>
            </w:r>
          </w:p>
        </w:tc>
      </w:tr>
      <w:tr w:rsidR="009C1431" w:rsidRPr="007B76C1" w14:paraId="35D50AC8" w14:textId="77777777" w:rsidTr="001A14E0">
        <w:tc>
          <w:tcPr>
            <w:tcW w:w="1407" w:type="pct"/>
          </w:tcPr>
          <w:p w14:paraId="76093DAB" w14:textId="77777777" w:rsidR="009C1431" w:rsidRPr="007B76C1" w:rsidRDefault="009C1431" w:rsidP="007B76C1">
            <w:pPr>
              <w:pStyle w:val="StyleDef1"/>
              <w:shd w:val="clear" w:color="auto" w:fill="FFFFFF" w:themeFill="background1"/>
            </w:pPr>
            <w:r w:rsidRPr="007B76C1">
              <w:t>Constitution</w:t>
            </w:r>
          </w:p>
        </w:tc>
        <w:tc>
          <w:tcPr>
            <w:tcW w:w="3593" w:type="pct"/>
          </w:tcPr>
          <w:p w14:paraId="5B8FC713" w14:textId="77777777" w:rsidR="009C1431" w:rsidRPr="007B76C1" w:rsidRDefault="009C1431" w:rsidP="007B76C1">
            <w:pPr>
              <w:pStyle w:val="StyleTblBodyText"/>
              <w:shd w:val="clear" w:color="auto" w:fill="FFFFFF" w:themeFill="background1"/>
            </w:pPr>
            <w:r w:rsidRPr="007B76C1">
              <w:t>means the constitution of the Company as at the date of the Meeting.</w:t>
            </w:r>
          </w:p>
        </w:tc>
      </w:tr>
      <w:tr w:rsidR="009C1431" w:rsidRPr="007B76C1" w14:paraId="130B2398" w14:textId="77777777" w:rsidTr="001A14E0">
        <w:tc>
          <w:tcPr>
            <w:tcW w:w="1407" w:type="pct"/>
          </w:tcPr>
          <w:p w14:paraId="490B5D31" w14:textId="77777777" w:rsidR="009C1431" w:rsidRPr="007B76C1" w:rsidRDefault="009C1431" w:rsidP="007B76C1">
            <w:pPr>
              <w:pStyle w:val="StyleDef1"/>
              <w:shd w:val="clear" w:color="auto" w:fill="FFFFFF" w:themeFill="background1"/>
            </w:pPr>
            <w:r w:rsidRPr="007B76C1">
              <w:t>Corporations Act</w:t>
            </w:r>
          </w:p>
        </w:tc>
        <w:tc>
          <w:tcPr>
            <w:tcW w:w="3593" w:type="pct"/>
          </w:tcPr>
          <w:p w14:paraId="54030607" w14:textId="77777777" w:rsidR="009C1431" w:rsidRPr="007B76C1" w:rsidRDefault="009C1431" w:rsidP="007B76C1">
            <w:pPr>
              <w:pStyle w:val="StyleTblBodyText"/>
              <w:shd w:val="clear" w:color="auto" w:fill="FFFFFF" w:themeFill="background1"/>
            </w:pPr>
            <w:r w:rsidRPr="007B76C1">
              <w:t xml:space="preserve">means the </w:t>
            </w:r>
            <w:r w:rsidRPr="007B76C1">
              <w:rPr>
                <w:i/>
              </w:rPr>
              <w:t>Corporations Act 2001</w:t>
            </w:r>
            <w:r w:rsidRPr="007B76C1">
              <w:t xml:space="preserve"> (</w:t>
            </w:r>
            <w:proofErr w:type="spellStart"/>
            <w:r w:rsidRPr="007B76C1">
              <w:t>Cth</w:t>
            </w:r>
            <w:proofErr w:type="spellEnd"/>
            <w:r w:rsidRPr="007B76C1">
              <w:t>).</w:t>
            </w:r>
          </w:p>
        </w:tc>
      </w:tr>
      <w:tr w:rsidR="005B5B91" w:rsidRPr="007B76C1" w14:paraId="247060C8" w14:textId="77777777" w:rsidTr="001A14E0">
        <w:tc>
          <w:tcPr>
            <w:tcW w:w="1407" w:type="pct"/>
          </w:tcPr>
          <w:p w14:paraId="4B2D6D82" w14:textId="6272C281" w:rsidR="005B5B91" w:rsidRPr="007B76C1" w:rsidRDefault="005B5B91" w:rsidP="007B76C1">
            <w:pPr>
              <w:pStyle w:val="StyleDef1"/>
              <w:shd w:val="clear" w:color="auto" w:fill="FFFFFF" w:themeFill="background1"/>
            </w:pPr>
            <w:r w:rsidRPr="007B76C1">
              <w:t xml:space="preserve">Deed Poll </w:t>
            </w:r>
          </w:p>
        </w:tc>
        <w:tc>
          <w:tcPr>
            <w:tcW w:w="3593" w:type="pct"/>
          </w:tcPr>
          <w:p w14:paraId="28CEE693" w14:textId="60C13EFA" w:rsidR="005B5B91" w:rsidRPr="007B76C1" w:rsidRDefault="005B5B91" w:rsidP="007B76C1">
            <w:pPr>
              <w:pStyle w:val="StyleTblBodyText"/>
              <w:shd w:val="clear" w:color="auto" w:fill="FFFFFF" w:themeFill="background1"/>
            </w:pPr>
            <w:r w:rsidRPr="007B76C1">
              <w:t xml:space="preserve">means the deed poll dated </w:t>
            </w:r>
            <w:r w:rsidR="009900BE" w:rsidRPr="007B76C1">
              <w:t xml:space="preserve">15 November </w:t>
            </w:r>
            <w:r w:rsidR="006C5FB9" w:rsidRPr="007B76C1">
              <w:t xml:space="preserve">2023 </w:t>
            </w:r>
            <w:r w:rsidRPr="007B76C1">
              <w:t xml:space="preserve">executed by Beyond whereby, among other things, </w:t>
            </w:r>
            <w:proofErr w:type="gramStart"/>
            <w:r w:rsidRPr="007B76C1">
              <w:rPr>
                <w:lang w:bidi="en-US"/>
              </w:rPr>
              <w:t>Beyond</w:t>
            </w:r>
            <w:proofErr w:type="gramEnd"/>
            <w:r w:rsidRPr="007B76C1">
              <w:rPr>
                <w:lang w:bidi="en-US"/>
              </w:rPr>
              <w:t xml:space="preserve"> </w:t>
            </w:r>
            <w:r w:rsidRPr="007B76C1">
              <w:t xml:space="preserve">covenants to carry out its obligations under the Scheme, as set out in Annexure </w:t>
            </w:r>
            <w:r w:rsidR="006C5FB9" w:rsidRPr="007B76C1">
              <w:t>D</w:t>
            </w:r>
            <w:r w:rsidRPr="007B76C1">
              <w:t xml:space="preserve"> of the Scheme Booklet. </w:t>
            </w:r>
          </w:p>
        </w:tc>
      </w:tr>
      <w:tr w:rsidR="006D076F" w:rsidRPr="007B76C1" w14:paraId="4DDAFA41" w14:textId="77777777" w:rsidTr="001A14E0">
        <w:tc>
          <w:tcPr>
            <w:tcW w:w="1407" w:type="pct"/>
          </w:tcPr>
          <w:p w14:paraId="624ECEC4" w14:textId="1E68854B" w:rsidR="006D076F" w:rsidRPr="007B76C1" w:rsidRDefault="006D076F" w:rsidP="007B76C1">
            <w:pPr>
              <w:pStyle w:val="StyleDef1"/>
              <w:shd w:val="clear" w:color="auto" w:fill="FFFFFF" w:themeFill="background1"/>
            </w:pPr>
            <w:r w:rsidRPr="007B76C1">
              <w:t xml:space="preserve">Directors or </w:t>
            </w:r>
            <w:r w:rsidR="008B6CA3" w:rsidRPr="007B76C1">
              <w:t>AWA</w:t>
            </w:r>
            <w:r w:rsidRPr="007B76C1">
              <w:t xml:space="preserve"> Directors</w:t>
            </w:r>
          </w:p>
        </w:tc>
        <w:tc>
          <w:tcPr>
            <w:tcW w:w="3593" w:type="pct"/>
          </w:tcPr>
          <w:p w14:paraId="045F0F4F" w14:textId="77777777" w:rsidR="006D076F" w:rsidRPr="007B76C1" w:rsidRDefault="006D076F" w:rsidP="007B76C1">
            <w:pPr>
              <w:pStyle w:val="StyleTblBodyText"/>
              <w:shd w:val="clear" w:color="auto" w:fill="FFFFFF" w:themeFill="background1"/>
              <w:rPr>
                <w:bCs/>
              </w:rPr>
            </w:pPr>
            <w:r w:rsidRPr="007B76C1">
              <w:t>means the current directors of the Company.</w:t>
            </w:r>
          </w:p>
        </w:tc>
      </w:tr>
      <w:tr w:rsidR="00146905" w:rsidRPr="007B76C1" w14:paraId="40AF5F91" w14:textId="77777777" w:rsidTr="001A14E0">
        <w:tc>
          <w:tcPr>
            <w:tcW w:w="1407" w:type="pct"/>
          </w:tcPr>
          <w:p w14:paraId="284CB147" w14:textId="7D1C2C0A" w:rsidR="00146905" w:rsidRPr="007B76C1" w:rsidRDefault="00146905" w:rsidP="007B76C1">
            <w:pPr>
              <w:pStyle w:val="StyleDef1"/>
              <w:shd w:val="clear" w:color="auto" w:fill="FFFFFF" w:themeFill="background1"/>
            </w:pPr>
            <w:r w:rsidRPr="007B76C1">
              <w:t>Effective Date</w:t>
            </w:r>
          </w:p>
        </w:tc>
        <w:tc>
          <w:tcPr>
            <w:tcW w:w="3593" w:type="pct"/>
          </w:tcPr>
          <w:p w14:paraId="2139C7B6" w14:textId="7F062185" w:rsidR="00146905" w:rsidRPr="007B76C1" w:rsidRDefault="00146905" w:rsidP="007B76C1">
            <w:pPr>
              <w:pStyle w:val="StyleTblBodyText"/>
              <w:shd w:val="clear" w:color="auto" w:fill="FFFFFF" w:themeFill="background1"/>
            </w:pPr>
            <w:r w:rsidRPr="007B76C1">
              <w:t xml:space="preserve">means the date the Court order for the Scheme is lodged with ASIC, proposed to be </w:t>
            </w:r>
            <w:r w:rsidR="002E19AC" w:rsidRPr="007B76C1">
              <w:t>16</w:t>
            </w:r>
            <w:r w:rsidR="0081197F" w:rsidRPr="007B76C1">
              <w:t xml:space="preserve"> February </w:t>
            </w:r>
            <w:r w:rsidRPr="007B76C1">
              <w:t>202</w:t>
            </w:r>
            <w:r w:rsidR="006C5FB9" w:rsidRPr="007B76C1">
              <w:t>4</w:t>
            </w:r>
            <w:r w:rsidRPr="007B76C1">
              <w:t xml:space="preserve">, as set out in </w:t>
            </w:r>
            <w:r w:rsidR="00AE1C07" w:rsidRPr="007B76C1">
              <w:t xml:space="preserve">Section </w:t>
            </w:r>
            <w:r w:rsidR="00AE1C07" w:rsidRPr="007B76C1">
              <w:fldChar w:fldCharType="begin"/>
            </w:r>
            <w:r w:rsidR="00AE1C07" w:rsidRPr="007B76C1">
              <w:instrText xml:space="preserve"> REF _Ref139375582 \r \h </w:instrText>
            </w:r>
            <w:r w:rsidR="007B76C1" w:rsidRPr="007B76C1">
              <w:instrText xml:space="preserve"> \* MERGEFORMAT </w:instrText>
            </w:r>
            <w:r w:rsidR="00AE1C07" w:rsidRPr="007B76C1">
              <w:fldChar w:fldCharType="separate"/>
            </w:r>
            <w:r w:rsidR="00AE1C07" w:rsidRPr="007B76C1">
              <w:t>2.2</w:t>
            </w:r>
            <w:r w:rsidR="00AE1C07" w:rsidRPr="007B76C1">
              <w:fldChar w:fldCharType="end"/>
            </w:r>
            <w:r w:rsidRPr="007B76C1">
              <w:t xml:space="preserve"> of the Explanatory Statement.</w:t>
            </w:r>
          </w:p>
        </w:tc>
      </w:tr>
      <w:tr w:rsidR="009C1431" w:rsidRPr="007B76C1" w14:paraId="0991851C" w14:textId="77777777" w:rsidTr="001A14E0">
        <w:tc>
          <w:tcPr>
            <w:tcW w:w="1407" w:type="pct"/>
          </w:tcPr>
          <w:p w14:paraId="2D247D19" w14:textId="4F0FB8F5" w:rsidR="009C1431" w:rsidRPr="007B76C1" w:rsidRDefault="008B6CA3" w:rsidP="007B76C1">
            <w:pPr>
              <w:pStyle w:val="StyleDef1"/>
              <w:shd w:val="clear" w:color="auto" w:fill="FFFFFF" w:themeFill="background1"/>
            </w:pPr>
            <w:r w:rsidRPr="007B76C1">
              <w:t>Explanatory Statement</w:t>
            </w:r>
          </w:p>
        </w:tc>
        <w:tc>
          <w:tcPr>
            <w:tcW w:w="3593" w:type="pct"/>
          </w:tcPr>
          <w:p w14:paraId="6BDFF39B" w14:textId="44B71A86" w:rsidR="009C1431" w:rsidRPr="007B76C1" w:rsidRDefault="009C1431" w:rsidP="007B76C1">
            <w:pPr>
              <w:pStyle w:val="StyleTblBodyText"/>
              <w:shd w:val="clear" w:color="auto" w:fill="FFFFFF" w:themeFill="background1"/>
            </w:pPr>
            <w:r w:rsidRPr="007B76C1">
              <w:t xml:space="preserve">means the explanatory </w:t>
            </w:r>
            <w:r w:rsidR="00AE1C07" w:rsidRPr="007B76C1">
              <w:t xml:space="preserve">statement </w:t>
            </w:r>
            <w:r w:rsidRPr="007B76C1">
              <w:t xml:space="preserve">which </w:t>
            </w:r>
            <w:r w:rsidR="00AE1C07" w:rsidRPr="007B76C1">
              <w:t xml:space="preserve">follows the agenda and </w:t>
            </w:r>
            <w:r w:rsidRPr="007B76C1">
              <w:t>forms part of the Notice.</w:t>
            </w:r>
          </w:p>
        </w:tc>
      </w:tr>
      <w:tr w:rsidR="003313FA" w:rsidRPr="007B76C1" w14:paraId="22C18EC9" w14:textId="77777777" w:rsidTr="001A14E0">
        <w:tc>
          <w:tcPr>
            <w:tcW w:w="1407" w:type="pct"/>
          </w:tcPr>
          <w:p w14:paraId="2EAC4A21" w14:textId="77777777" w:rsidR="003313FA" w:rsidRPr="007B76C1" w:rsidRDefault="003313FA" w:rsidP="007B76C1">
            <w:pPr>
              <w:pStyle w:val="StyleDef1"/>
              <w:shd w:val="clear" w:color="auto" w:fill="FFFFFF" w:themeFill="background1"/>
            </w:pPr>
            <w:r w:rsidRPr="007B76C1">
              <w:lastRenderedPageBreak/>
              <w:t xml:space="preserve">General Meeting or Meeting </w:t>
            </w:r>
          </w:p>
        </w:tc>
        <w:tc>
          <w:tcPr>
            <w:tcW w:w="3593" w:type="pct"/>
          </w:tcPr>
          <w:p w14:paraId="22A4AE5B" w14:textId="77777777" w:rsidR="003313FA" w:rsidRPr="007B76C1" w:rsidRDefault="003313FA" w:rsidP="007B76C1">
            <w:pPr>
              <w:pStyle w:val="StyleTblBodyText"/>
              <w:shd w:val="clear" w:color="auto" w:fill="FFFFFF" w:themeFill="background1"/>
            </w:pPr>
            <w:r w:rsidRPr="007B76C1">
              <w:t xml:space="preserve">means the meeting convened by the Notice. </w:t>
            </w:r>
          </w:p>
        </w:tc>
      </w:tr>
      <w:tr w:rsidR="0023551D" w:rsidRPr="007B76C1" w14:paraId="3C1B5A4F" w14:textId="77777777" w:rsidTr="001A14E0">
        <w:tc>
          <w:tcPr>
            <w:tcW w:w="1407" w:type="pct"/>
          </w:tcPr>
          <w:p w14:paraId="71597D02" w14:textId="16EB914A" w:rsidR="0023551D" w:rsidRPr="007B76C1" w:rsidRDefault="0023551D" w:rsidP="007B76C1">
            <w:pPr>
              <w:pStyle w:val="StyleDef1"/>
              <w:shd w:val="clear" w:color="auto" w:fill="FFFFFF" w:themeFill="background1"/>
            </w:pPr>
            <w:r>
              <w:t xml:space="preserve">Merger Implementation Agreement </w:t>
            </w:r>
          </w:p>
        </w:tc>
        <w:tc>
          <w:tcPr>
            <w:tcW w:w="3593" w:type="pct"/>
          </w:tcPr>
          <w:p w14:paraId="111DB7A8" w14:textId="2F386B10" w:rsidR="0023551D" w:rsidRPr="007B76C1" w:rsidRDefault="0023551D" w:rsidP="007B76C1">
            <w:pPr>
              <w:pStyle w:val="StyleTblBodyText"/>
              <w:shd w:val="clear" w:color="auto" w:fill="FFFFFF" w:themeFill="background1"/>
            </w:pPr>
            <w:r>
              <w:t xml:space="preserve">means the </w:t>
            </w:r>
            <w:r w:rsidRPr="00123AD1">
              <w:rPr>
                <w:rFonts w:ascii="ArialMT" w:hAnsi="ArialMT"/>
                <w:sz w:val="21"/>
                <w:szCs w:val="21"/>
              </w:rPr>
              <w:t xml:space="preserve">merger implementation agreement </w:t>
            </w:r>
            <w:proofErr w:type="gramStart"/>
            <w:r>
              <w:rPr>
                <w:rFonts w:ascii="ArialMT" w:hAnsi="ArialMT"/>
                <w:sz w:val="21"/>
                <w:szCs w:val="21"/>
              </w:rPr>
              <w:t>entered into</w:t>
            </w:r>
            <w:proofErr w:type="gramEnd"/>
            <w:r>
              <w:rPr>
                <w:rFonts w:ascii="ArialMT" w:hAnsi="ArialMT"/>
                <w:sz w:val="21"/>
                <w:szCs w:val="21"/>
              </w:rPr>
              <w:t xml:space="preserve"> between AWA and</w:t>
            </w:r>
            <w:r w:rsidRPr="00123AD1">
              <w:rPr>
                <w:rFonts w:ascii="ArialMT" w:hAnsi="ArialMT"/>
                <w:sz w:val="21"/>
                <w:szCs w:val="21"/>
              </w:rPr>
              <w:t xml:space="preserve"> Beyond on 12 September 2023</w:t>
            </w:r>
            <w:r>
              <w:rPr>
                <w:rFonts w:ascii="ArialMT" w:hAnsi="ArialMT"/>
                <w:sz w:val="21"/>
                <w:szCs w:val="21"/>
              </w:rPr>
              <w:t>, and amended and restated on 9 December 2023.</w:t>
            </w:r>
            <w:r w:rsidRPr="00123AD1">
              <w:rPr>
                <w:rFonts w:ascii="ArialMT" w:hAnsi="ArialMT"/>
                <w:sz w:val="21"/>
                <w:szCs w:val="21"/>
              </w:rPr>
              <w:t xml:space="preserve"> </w:t>
            </w:r>
          </w:p>
        </w:tc>
      </w:tr>
      <w:tr w:rsidR="003313FA" w:rsidRPr="007B76C1" w14:paraId="0FA94DD8" w14:textId="77777777" w:rsidTr="001A14E0">
        <w:tc>
          <w:tcPr>
            <w:tcW w:w="1407" w:type="pct"/>
          </w:tcPr>
          <w:p w14:paraId="75976F65" w14:textId="77777777" w:rsidR="003313FA" w:rsidRPr="007B76C1" w:rsidRDefault="003313FA" w:rsidP="007B76C1">
            <w:pPr>
              <w:pStyle w:val="StyleDef1"/>
              <w:shd w:val="clear" w:color="auto" w:fill="FFFFFF" w:themeFill="background1"/>
            </w:pPr>
            <w:r w:rsidRPr="007B76C1">
              <w:t>Notice or Notice of Meeting</w:t>
            </w:r>
          </w:p>
        </w:tc>
        <w:tc>
          <w:tcPr>
            <w:tcW w:w="3593" w:type="pct"/>
          </w:tcPr>
          <w:p w14:paraId="4D995D9E" w14:textId="35986836" w:rsidR="003313FA" w:rsidRPr="007B76C1" w:rsidRDefault="003313FA" w:rsidP="007B76C1">
            <w:pPr>
              <w:pStyle w:val="StyleTblBodyText"/>
              <w:shd w:val="clear" w:color="auto" w:fill="FFFFFF" w:themeFill="background1"/>
            </w:pPr>
            <w:r w:rsidRPr="007B76C1">
              <w:t xml:space="preserve">means this notice of meeting including the </w:t>
            </w:r>
            <w:r w:rsidR="008B6CA3" w:rsidRPr="007B76C1">
              <w:t>Explanatory Statement</w:t>
            </w:r>
            <w:r w:rsidRPr="007B76C1">
              <w:t xml:space="preserve"> and the Proxy Form.</w:t>
            </w:r>
          </w:p>
        </w:tc>
      </w:tr>
      <w:tr w:rsidR="002125BF" w:rsidRPr="007B76C1" w14:paraId="0F399A18" w14:textId="77777777" w:rsidTr="001A14E0">
        <w:tc>
          <w:tcPr>
            <w:tcW w:w="1407" w:type="pct"/>
          </w:tcPr>
          <w:p w14:paraId="49799AEE" w14:textId="34564B74" w:rsidR="002125BF" w:rsidRPr="007B76C1" w:rsidRDefault="002125BF" w:rsidP="007B76C1">
            <w:pPr>
              <w:pStyle w:val="StyleDef1"/>
              <w:shd w:val="clear" w:color="auto" w:fill="FFFFFF" w:themeFill="background1"/>
            </w:pPr>
            <w:r w:rsidRPr="007B76C1">
              <w:t>Notice of Scheme Meeting</w:t>
            </w:r>
          </w:p>
        </w:tc>
        <w:tc>
          <w:tcPr>
            <w:tcW w:w="3593" w:type="pct"/>
          </w:tcPr>
          <w:p w14:paraId="59398895" w14:textId="147D96AE" w:rsidR="002125BF" w:rsidRPr="007B76C1" w:rsidRDefault="002125BF" w:rsidP="007B76C1">
            <w:pPr>
              <w:pStyle w:val="StyleTblBodyText"/>
              <w:shd w:val="clear" w:color="auto" w:fill="FFFFFF" w:themeFill="background1"/>
            </w:pPr>
            <w:r w:rsidRPr="007B76C1">
              <w:t xml:space="preserve">means the separate notice of meeting issued by the Company in respect of the Scheme Meeting (which also appears as Annexure E to the Scheme Booklet. </w:t>
            </w:r>
          </w:p>
        </w:tc>
      </w:tr>
      <w:tr w:rsidR="003313FA" w:rsidRPr="007B76C1" w14:paraId="108CCF0A" w14:textId="77777777" w:rsidTr="001A14E0">
        <w:tc>
          <w:tcPr>
            <w:tcW w:w="1407" w:type="pct"/>
          </w:tcPr>
          <w:p w14:paraId="17227CA0" w14:textId="77777777" w:rsidR="003313FA" w:rsidRPr="007B76C1" w:rsidRDefault="003313FA" w:rsidP="007B76C1">
            <w:pPr>
              <w:pStyle w:val="StyleDef1"/>
              <w:shd w:val="clear" w:color="auto" w:fill="FFFFFF" w:themeFill="background1"/>
            </w:pPr>
            <w:r w:rsidRPr="007B76C1">
              <w:t>Proxy Form</w:t>
            </w:r>
          </w:p>
        </w:tc>
        <w:tc>
          <w:tcPr>
            <w:tcW w:w="3593" w:type="pct"/>
          </w:tcPr>
          <w:p w14:paraId="2113D2DB" w14:textId="691CA9E4" w:rsidR="003313FA" w:rsidRPr="007B76C1" w:rsidRDefault="003313FA" w:rsidP="007B76C1">
            <w:pPr>
              <w:pStyle w:val="StyleTblBodyText"/>
              <w:shd w:val="clear" w:color="auto" w:fill="FFFFFF" w:themeFill="background1"/>
            </w:pPr>
            <w:r w:rsidRPr="007B76C1">
              <w:t xml:space="preserve">means the proxy form </w:t>
            </w:r>
            <w:r w:rsidR="00AE1C07" w:rsidRPr="007B76C1">
              <w:t xml:space="preserve">attached to or accompanying </w:t>
            </w:r>
            <w:r w:rsidRPr="007B76C1">
              <w:t>th</w:t>
            </w:r>
            <w:r w:rsidR="00AE1C07" w:rsidRPr="007B76C1">
              <w:t>is</w:t>
            </w:r>
            <w:r w:rsidRPr="007B76C1">
              <w:t xml:space="preserve"> Notice.</w:t>
            </w:r>
          </w:p>
        </w:tc>
      </w:tr>
      <w:tr w:rsidR="00C0521F" w:rsidRPr="007B76C1" w14:paraId="2712965F" w14:textId="77777777" w:rsidTr="001A14E0">
        <w:tc>
          <w:tcPr>
            <w:tcW w:w="1407" w:type="pct"/>
          </w:tcPr>
          <w:p w14:paraId="41C059D5" w14:textId="222CC7E9" w:rsidR="00C0521F" w:rsidRPr="007B76C1" w:rsidRDefault="00C0521F" w:rsidP="007B76C1">
            <w:pPr>
              <w:pStyle w:val="StyleDef1"/>
              <w:shd w:val="clear" w:color="auto" w:fill="FFFFFF" w:themeFill="background1"/>
            </w:pPr>
            <w:r w:rsidRPr="007B76C1">
              <w:t>Requisite Majorities</w:t>
            </w:r>
          </w:p>
        </w:tc>
        <w:tc>
          <w:tcPr>
            <w:tcW w:w="3593" w:type="pct"/>
          </w:tcPr>
          <w:p w14:paraId="36AD86A4" w14:textId="49376185" w:rsidR="00C0521F" w:rsidRPr="007B76C1" w:rsidRDefault="00146905" w:rsidP="007B76C1">
            <w:pPr>
              <w:pStyle w:val="StyleTblBodyText"/>
              <w:shd w:val="clear" w:color="auto" w:fill="FFFFFF" w:themeFill="background1"/>
            </w:pPr>
            <w:r w:rsidRPr="007B76C1">
              <w:t>means, for the purposes of section 411 of the Corporations Act:</w:t>
            </w:r>
          </w:p>
          <w:p w14:paraId="0B92178F" w14:textId="77777777" w:rsidR="00146905" w:rsidRPr="007B76C1" w:rsidRDefault="00146905" w:rsidP="007B76C1">
            <w:pPr>
              <w:pStyle w:val="StyleCoverBanner"/>
              <w:numPr>
                <w:ilvl w:val="0"/>
                <w:numId w:val="27"/>
              </w:numPr>
              <w:shd w:val="clear" w:color="auto" w:fill="FFFFFF" w:themeFill="background1"/>
              <w:spacing w:before="240"/>
              <w:jc w:val="left"/>
              <w:rPr>
                <w:sz w:val="20"/>
              </w:rPr>
            </w:pPr>
            <w:r w:rsidRPr="007B76C1">
              <w:rPr>
                <w:sz w:val="20"/>
              </w:rPr>
              <w:t>unless the Court orders otherwise, a majority in number (more than 50%) of eligible AWA Shareholders present and voting at the Scheme Meeting (either in person, online or by proxy, attorney or body corporate representative);</w:t>
            </w:r>
            <w:r w:rsidRPr="007B76C1">
              <w:rPr>
                <w:rStyle w:val="FootnoteReference"/>
                <w:sz w:val="20"/>
              </w:rPr>
              <w:footnoteReference w:id="6"/>
            </w:r>
            <w:r w:rsidRPr="007B76C1">
              <w:rPr>
                <w:sz w:val="20"/>
              </w:rPr>
              <w:t xml:space="preserve"> and</w:t>
            </w:r>
          </w:p>
          <w:p w14:paraId="0B4311E8" w14:textId="12FD6A1C" w:rsidR="00146905" w:rsidRPr="007B76C1" w:rsidRDefault="00146905" w:rsidP="007B76C1">
            <w:pPr>
              <w:pStyle w:val="StyleTblBodyText"/>
              <w:numPr>
                <w:ilvl w:val="0"/>
                <w:numId w:val="27"/>
              </w:numPr>
              <w:shd w:val="clear" w:color="auto" w:fill="FFFFFF" w:themeFill="background1"/>
            </w:pPr>
            <w:r w:rsidRPr="007B76C1">
              <w:t xml:space="preserve">at least 75% of the total number of votes cast on the Scheme Resolution at the Scheme Meeting by eligible AWA Shareholders (either in person, online or by proxy, attorney or body corporate representative). </w:t>
            </w:r>
          </w:p>
        </w:tc>
      </w:tr>
      <w:tr w:rsidR="003313FA" w:rsidRPr="007B76C1" w14:paraId="3B174EC7" w14:textId="77777777" w:rsidTr="001A14E0">
        <w:tc>
          <w:tcPr>
            <w:tcW w:w="1407" w:type="pct"/>
          </w:tcPr>
          <w:p w14:paraId="04EF5DF2" w14:textId="77777777" w:rsidR="003313FA" w:rsidRPr="007B76C1" w:rsidRDefault="003313FA" w:rsidP="007B76C1">
            <w:pPr>
              <w:pStyle w:val="StyleDef1"/>
              <w:shd w:val="clear" w:color="auto" w:fill="FFFFFF" w:themeFill="background1"/>
            </w:pPr>
            <w:r w:rsidRPr="007B76C1">
              <w:t>Resolution</w:t>
            </w:r>
          </w:p>
        </w:tc>
        <w:tc>
          <w:tcPr>
            <w:tcW w:w="3593" w:type="pct"/>
          </w:tcPr>
          <w:p w14:paraId="6DF3BFF0" w14:textId="77777777" w:rsidR="003313FA" w:rsidRPr="007B76C1" w:rsidRDefault="003313FA" w:rsidP="007B76C1">
            <w:pPr>
              <w:pStyle w:val="StyleTblBodyText"/>
              <w:shd w:val="clear" w:color="auto" w:fill="FFFFFF" w:themeFill="background1"/>
            </w:pPr>
            <w:r w:rsidRPr="007B76C1">
              <w:t>means a resolution referred to in the Notice.</w:t>
            </w:r>
          </w:p>
        </w:tc>
      </w:tr>
      <w:tr w:rsidR="00A801F1" w:rsidRPr="007B76C1" w14:paraId="52E66AAE" w14:textId="77777777" w:rsidTr="001A14E0">
        <w:tc>
          <w:tcPr>
            <w:tcW w:w="1407" w:type="pct"/>
          </w:tcPr>
          <w:p w14:paraId="7C108811" w14:textId="74F57316" w:rsidR="00A801F1" w:rsidRPr="007B76C1" w:rsidRDefault="00A801F1" w:rsidP="007B76C1">
            <w:pPr>
              <w:pStyle w:val="StyleDef1"/>
              <w:shd w:val="clear" w:color="auto" w:fill="FFFFFF" w:themeFill="background1"/>
            </w:pPr>
            <w:r w:rsidRPr="007B76C1">
              <w:t>Scheme</w:t>
            </w:r>
          </w:p>
        </w:tc>
        <w:tc>
          <w:tcPr>
            <w:tcW w:w="3593" w:type="pct"/>
          </w:tcPr>
          <w:p w14:paraId="2140ED90" w14:textId="2940DFAF" w:rsidR="00A801F1" w:rsidRPr="007B76C1" w:rsidRDefault="00A801F1" w:rsidP="007B76C1">
            <w:pPr>
              <w:pStyle w:val="StyleTblBodyText"/>
              <w:shd w:val="clear" w:color="auto" w:fill="FFFFFF" w:themeFill="background1"/>
            </w:pPr>
            <w:r w:rsidRPr="007B76C1">
              <w:t xml:space="preserve">has the meaning provided for under Section </w:t>
            </w:r>
            <w:r w:rsidR="007D0B3C" w:rsidRPr="007B76C1">
              <w:fldChar w:fldCharType="begin"/>
            </w:r>
            <w:r w:rsidR="007D0B3C" w:rsidRPr="007B76C1">
              <w:instrText xml:space="preserve"> REF _Ref139375647 \r \h </w:instrText>
            </w:r>
            <w:r w:rsidR="007B76C1" w:rsidRPr="007B76C1">
              <w:instrText xml:space="preserve"> \* MERGEFORMAT </w:instrText>
            </w:r>
            <w:r w:rsidR="007D0B3C" w:rsidRPr="007B76C1">
              <w:fldChar w:fldCharType="separate"/>
            </w:r>
            <w:r w:rsidR="007D0B3C" w:rsidRPr="007B76C1">
              <w:t>2</w:t>
            </w:r>
            <w:r w:rsidR="007D0B3C" w:rsidRPr="007B76C1">
              <w:fldChar w:fldCharType="end"/>
            </w:r>
            <w:r w:rsidRPr="007B76C1">
              <w:t xml:space="preserve"> of the </w:t>
            </w:r>
            <w:r w:rsidR="008B6CA3" w:rsidRPr="007B76C1">
              <w:t>Explanatory Statement</w:t>
            </w:r>
            <w:r w:rsidRPr="007B76C1">
              <w:t xml:space="preserve">. </w:t>
            </w:r>
          </w:p>
        </w:tc>
      </w:tr>
      <w:tr w:rsidR="005B5B91" w:rsidRPr="007B76C1" w14:paraId="30386A97" w14:textId="77777777" w:rsidTr="001A14E0">
        <w:tc>
          <w:tcPr>
            <w:tcW w:w="1407" w:type="pct"/>
          </w:tcPr>
          <w:p w14:paraId="7975DD88" w14:textId="588E199C" w:rsidR="005B5B91" w:rsidRPr="007B76C1" w:rsidRDefault="005B5B91" w:rsidP="007B76C1">
            <w:pPr>
              <w:pStyle w:val="StyleDef1"/>
              <w:shd w:val="clear" w:color="auto" w:fill="FFFFFF" w:themeFill="background1"/>
            </w:pPr>
            <w:r w:rsidRPr="007B76C1">
              <w:t>Scheme Booklet</w:t>
            </w:r>
          </w:p>
        </w:tc>
        <w:tc>
          <w:tcPr>
            <w:tcW w:w="3593" w:type="pct"/>
          </w:tcPr>
          <w:p w14:paraId="29875C9B" w14:textId="77777777" w:rsidR="005B5B91" w:rsidRPr="007B76C1" w:rsidRDefault="002125BF" w:rsidP="007B76C1">
            <w:pPr>
              <w:pStyle w:val="StyleTblBodyText"/>
              <w:shd w:val="clear" w:color="auto" w:fill="FFFFFF" w:themeFill="background1"/>
            </w:pPr>
            <w:r w:rsidRPr="007B76C1">
              <w:t>mean the booklet that comprises the explanatory statement in respect of the Scheme to be approved by the Court and despatched to AWA Shareholders and includes the following Annexures:</w:t>
            </w:r>
          </w:p>
          <w:p w14:paraId="5D3C12FE" w14:textId="77777777" w:rsidR="002125BF" w:rsidRPr="007B76C1" w:rsidRDefault="002125BF" w:rsidP="007B76C1">
            <w:pPr>
              <w:pStyle w:val="StyleCoverBanner"/>
              <w:numPr>
                <w:ilvl w:val="0"/>
                <w:numId w:val="27"/>
              </w:numPr>
              <w:shd w:val="clear" w:color="auto" w:fill="FFFFFF" w:themeFill="background1"/>
              <w:spacing w:before="240"/>
              <w:jc w:val="left"/>
              <w:rPr>
                <w:sz w:val="20"/>
              </w:rPr>
            </w:pPr>
            <w:r w:rsidRPr="007B76C1">
              <w:rPr>
                <w:sz w:val="20"/>
              </w:rPr>
              <w:t xml:space="preserve">Annexure A - Constitutional </w:t>
            </w:r>
            <w:proofErr w:type="gramStart"/>
            <w:r w:rsidRPr="007B76C1">
              <w:rPr>
                <w:sz w:val="20"/>
              </w:rPr>
              <w:t>Matters;</w:t>
            </w:r>
            <w:proofErr w:type="gramEnd"/>
          </w:p>
          <w:p w14:paraId="7383380E" w14:textId="0957F2A4" w:rsidR="002125BF" w:rsidRPr="007B76C1" w:rsidRDefault="002125BF" w:rsidP="007B76C1">
            <w:pPr>
              <w:pStyle w:val="StyleCoverBanner"/>
              <w:numPr>
                <w:ilvl w:val="0"/>
                <w:numId w:val="27"/>
              </w:numPr>
              <w:shd w:val="clear" w:color="auto" w:fill="FFFFFF" w:themeFill="background1"/>
              <w:spacing w:before="240"/>
              <w:jc w:val="left"/>
              <w:rPr>
                <w:sz w:val="20"/>
              </w:rPr>
            </w:pPr>
            <w:r w:rsidRPr="007B76C1">
              <w:rPr>
                <w:sz w:val="20"/>
              </w:rPr>
              <w:t xml:space="preserve">Annexure B - Independent Expert's </w:t>
            </w:r>
            <w:proofErr w:type="gramStart"/>
            <w:r w:rsidRPr="007B76C1">
              <w:rPr>
                <w:sz w:val="20"/>
              </w:rPr>
              <w:t>Report</w:t>
            </w:r>
            <w:r w:rsidR="009900BE" w:rsidRPr="007B76C1">
              <w:rPr>
                <w:sz w:val="20"/>
              </w:rPr>
              <w:t>;</w:t>
            </w:r>
            <w:proofErr w:type="gramEnd"/>
          </w:p>
          <w:p w14:paraId="11872C76" w14:textId="77777777" w:rsidR="002125BF" w:rsidRPr="007B76C1" w:rsidRDefault="002125BF" w:rsidP="007B76C1">
            <w:pPr>
              <w:pStyle w:val="StyleCoverBanner"/>
              <w:numPr>
                <w:ilvl w:val="0"/>
                <w:numId w:val="27"/>
              </w:numPr>
              <w:shd w:val="clear" w:color="auto" w:fill="FFFFFF" w:themeFill="background1"/>
              <w:spacing w:before="240"/>
              <w:jc w:val="left"/>
              <w:rPr>
                <w:sz w:val="20"/>
              </w:rPr>
            </w:pPr>
            <w:r w:rsidRPr="007B76C1">
              <w:rPr>
                <w:sz w:val="20"/>
              </w:rPr>
              <w:t xml:space="preserve">Annexure C - Scheme of </w:t>
            </w:r>
            <w:proofErr w:type="gramStart"/>
            <w:r w:rsidRPr="007B76C1">
              <w:rPr>
                <w:sz w:val="20"/>
              </w:rPr>
              <w:t>Arrangement;</w:t>
            </w:r>
            <w:proofErr w:type="gramEnd"/>
          </w:p>
          <w:p w14:paraId="5D90D393" w14:textId="0E0432B5" w:rsidR="009900BE" w:rsidRPr="007B76C1" w:rsidRDefault="002125BF" w:rsidP="007B76C1">
            <w:pPr>
              <w:pStyle w:val="StyleCoverBanner"/>
              <w:numPr>
                <w:ilvl w:val="0"/>
                <w:numId w:val="27"/>
              </w:numPr>
              <w:shd w:val="clear" w:color="auto" w:fill="FFFFFF" w:themeFill="background1"/>
              <w:spacing w:before="240"/>
              <w:jc w:val="left"/>
              <w:rPr>
                <w:sz w:val="20"/>
              </w:rPr>
            </w:pPr>
            <w:r w:rsidRPr="007B76C1">
              <w:rPr>
                <w:sz w:val="20"/>
              </w:rPr>
              <w:t xml:space="preserve">Annexure D - </w:t>
            </w:r>
            <w:r w:rsidR="009900BE" w:rsidRPr="007B76C1">
              <w:rPr>
                <w:sz w:val="20"/>
              </w:rPr>
              <w:t xml:space="preserve">Deed </w:t>
            </w:r>
            <w:proofErr w:type="gramStart"/>
            <w:r w:rsidR="009900BE" w:rsidRPr="007B76C1">
              <w:rPr>
                <w:sz w:val="20"/>
              </w:rPr>
              <w:t>Poll;</w:t>
            </w:r>
            <w:proofErr w:type="gramEnd"/>
          </w:p>
          <w:p w14:paraId="02B83586" w14:textId="5219F4E9" w:rsidR="002125BF" w:rsidRPr="007B76C1" w:rsidRDefault="009900BE" w:rsidP="007B76C1">
            <w:pPr>
              <w:pStyle w:val="StyleCoverBanner"/>
              <w:numPr>
                <w:ilvl w:val="0"/>
                <w:numId w:val="27"/>
              </w:numPr>
              <w:shd w:val="clear" w:color="auto" w:fill="FFFFFF" w:themeFill="background1"/>
              <w:spacing w:before="240"/>
              <w:jc w:val="left"/>
              <w:rPr>
                <w:sz w:val="20"/>
              </w:rPr>
            </w:pPr>
            <w:r w:rsidRPr="007B76C1">
              <w:rPr>
                <w:sz w:val="20"/>
              </w:rPr>
              <w:t xml:space="preserve">Annexure E - </w:t>
            </w:r>
            <w:r w:rsidR="002125BF" w:rsidRPr="007B76C1">
              <w:rPr>
                <w:sz w:val="20"/>
              </w:rPr>
              <w:t xml:space="preserve">Notice of Scheme </w:t>
            </w:r>
            <w:proofErr w:type="gramStart"/>
            <w:r w:rsidR="002125BF" w:rsidRPr="007B76C1">
              <w:rPr>
                <w:sz w:val="20"/>
              </w:rPr>
              <w:t>Meeting</w:t>
            </w:r>
            <w:r w:rsidRPr="007B76C1">
              <w:rPr>
                <w:sz w:val="20"/>
              </w:rPr>
              <w:t>;</w:t>
            </w:r>
            <w:proofErr w:type="gramEnd"/>
          </w:p>
          <w:p w14:paraId="71DEEA23" w14:textId="48D58076" w:rsidR="009900BE" w:rsidRPr="007B76C1" w:rsidRDefault="002125BF" w:rsidP="007B76C1">
            <w:pPr>
              <w:pStyle w:val="StyleCoverBanner"/>
              <w:numPr>
                <w:ilvl w:val="0"/>
                <w:numId w:val="27"/>
              </w:numPr>
              <w:shd w:val="clear" w:color="auto" w:fill="FFFFFF" w:themeFill="background1"/>
              <w:spacing w:before="240"/>
              <w:jc w:val="left"/>
              <w:rPr>
                <w:sz w:val="20"/>
              </w:rPr>
            </w:pPr>
            <w:r w:rsidRPr="007B76C1">
              <w:rPr>
                <w:sz w:val="20"/>
              </w:rPr>
              <w:t xml:space="preserve">Annexure </w:t>
            </w:r>
            <w:r w:rsidR="009900BE" w:rsidRPr="007B76C1">
              <w:rPr>
                <w:sz w:val="20"/>
              </w:rPr>
              <w:t>F - Online Meeting Guide (Scheme Meeting</w:t>
            </w:r>
            <w:proofErr w:type="gramStart"/>
            <w:r w:rsidR="009900BE" w:rsidRPr="007B76C1">
              <w:rPr>
                <w:sz w:val="20"/>
              </w:rPr>
              <w:t>);</w:t>
            </w:r>
            <w:proofErr w:type="gramEnd"/>
          </w:p>
          <w:p w14:paraId="4DC12A9F" w14:textId="41AE0556" w:rsidR="009900BE" w:rsidRPr="007B76C1" w:rsidRDefault="009900BE" w:rsidP="007B76C1">
            <w:pPr>
              <w:pStyle w:val="StyleCoverBanner"/>
              <w:numPr>
                <w:ilvl w:val="0"/>
                <w:numId w:val="27"/>
              </w:numPr>
              <w:shd w:val="clear" w:color="auto" w:fill="FFFFFF" w:themeFill="background1"/>
              <w:spacing w:before="240"/>
              <w:jc w:val="left"/>
            </w:pPr>
            <w:r w:rsidRPr="007B76C1">
              <w:rPr>
                <w:sz w:val="20"/>
              </w:rPr>
              <w:t>Annexure G</w:t>
            </w:r>
            <w:r w:rsidR="002125BF" w:rsidRPr="007B76C1">
              <w:rPr>
                <w:sz w:val="20"/>
              </w:rPr>
              <w:t xml:space="preserve"> - Merger Implementation </w:t>
            </w:r>
            <w:proofErr w:type="gramStart"/>
            <w:r w:rsidR="002125BF" w:rsidRPr="007B76C1">
              <w:rPr>
                <w:sz w:val="20"/>
              </w:rPr>
              <w:t>Agreement</w:t>
            </w:r>
            <w:r w:rsidRPr="007B76C1">
              <w:rPr>
                <w:sz w:val="20"/>
              </w:rPr>
              <w:t>;</w:t>
            </w:r>
            <w:proofErr w:type="gramEnd"/>
          </w:p>
          <w:p w14:paraId="39C0B04E" w14:textId="50092186" w:rsidR="002125BF" w:rsidRPr="007B76C1" w:rsidRDefault="009900BE" w:rsidP="007B76C1">
            <w:pPr>
              <w:pStyle w:val="StyleCoverBanner"/>
              <w:numPr>
                <w:ilvl w:val="0"/>
                <w:numId w:val="27"/>
              </w:numPr>
              <w:shd w:val="clear" w:color="auto" w:fill="FFFFFF" w:themeFill="background1"/>
              <w:spacing w:before="240"/>
              <w:jc w:val="left"/>
            </w:pPr>
            <w:r w:rsidRPr="007B76C1">
              <w:rPr>
                <w:sz w:val="20"/>
              </w:rPr>
              <w:lastRenderedPageBreak/>
              <w:t>Annexure H - summary of Beyond Bank Significant Accounting Policies</w:t>
            </w:r>
            <w:r w:rsidR="002125BF" w:rsidRPr="007B76C1">
              <w:rPr>
                <w:sz w:val="20"/>
              </w:rPr>
              <w:t>.</w:t>
            </w:r>
          </w:p>
        </w:tc>
      </w:tr>
      <w:tr w:rsidR="00570E15" w:rsidRPr="007B76C1" w14:paraId="48C9F0A9" w14:textId="77777777" w:rsidTr="001A14E0">
        <w:tc>
          <w:tcPr>
            <w:tcW w:w="1407" w:type="pct"/>
          </w:tcPr>
          <w:p w14:paraId="04E24210" w14:textId="0AECF56B" w:rsidR="00570E15" w:rsidRPr="007B76C1" w:rsidRDefault="00570E15" w:rsidP="007B76C1">
            <w:pPr>
              <w:pStyle w:val="StyleDef1"/>
              <w:shd w:val="clear" w:color="auto" w:fill="FFFFFF" w:themeFill="background1"/>
            </w:pPr>
            <w:r w:rsidRPr="007B76C1">
              <w:lastRenderedPageBreak/>
              <w:t xml:space="preserve">Scheme Conditions </w:t>
            </w:r>
          </w:p>
        </w:tc>
        <w:tc>
          <w:tcPr>
            <w:tcW w:w="3593" w:type="pct"/>
          </w:tcPr>
          <w:p w14:paraId="770D001B" w14:textId="099166E9" w:rsidR="00570E15" w:rsidRPr="007B76C1" w:rsidRDefault="00146905" w:rsidP="007B76C1">
            <w:pPr>
              <w:pStyle w:val="StyleTblBodyText"/>
              <w:shd w:val="clear" w:color="auto" w:fill="FFFFFF" w:themeFill="background1"/>
            </w:pPr>
            <w:r w:rsidRPr="007B76C1">
              <w:t>are fully described in the Notice of the Scheme Meeting</w:t>
            </w:r>
            <w:r w:rsidR="007D0B3C" w:rsidRPr="007B76C1">
              <w:t xml:space="preserve"> and section 11.2 of the Scheme Booklet</w:t>
            </w:r>
            <w:r w:rsidRPr="007B76C1">
              <w:t xml:space="preserve">, each of which must be satisfied or waived before the Scheme can be implemented. </w:t>
            </w:r>
          </w:p>
        </w:tc>
      </w:tr>
      <w:tr w:rsidR="006D583C" w:rsidRPr="007B76C1" w14:paraId="6673F695" w14:textId="77777777" w:rsidTr="001A14E0">
        <w:tc>
          <w:tcPr>
            <w:tcW w:w="1407" w:type="pct"/>
          </w:tcPr>
          <w:p w14:paraId="601F0CFE" w14:textId="0BA14B07" w:rsidR="006D583C" w:rsidRPr="007B76C1" w:rsidRDefault="006D583C" w:rsidP="007B76C1">
            <w:pPr>
              <w:pStyle w:val="StyleDef1"/>
              <w:shd w:val="clear" w:color="auto" w:fill="FFFFFF" w:themeFill="background1"/>
            </w:pPr>
            <w:r w:rsidRPr="007B76C1">
              <w:t xml:space="preserve">Scheme Meeting </w:t>
            </w:r>
          </w:p>
        </w:tc>
        <w:tc>
          <w:tcPr>
            <w:tcW w:w="3593" w:type="pct"/>
          </w:tcPr>
          <w:p w14:paraId="22425999" w14:textId="660C3843" w:rsidR="006D583C" w:rsidRPr="007B76C1" w:rsidRDefault="00C0521F" w:rsidP="007B76C1">
            <w:pPr>
              <w:pStyle w:val="StyleTblBodyText"/>
              <w:shd w:val="clear" w:color="auto" w:fill="FFFFFF" w:themeFill="background1"/>
            </w:pPr>
            <w:r w:rsidRPr="007B76C1">
              <w:t xml:space="preserve">means the meeting or meetings to be convened by order of the Court pursuant to section 411(1) of the Corporations Act, at which AWA Members will vote on the Scheme, and includes any adjournment of such meeting. </w:t>
            </w:r>
          </w:p>
        </w:tc>
      </w:tr>
      <w:tr w:rsidR="006D583C" w:rsidRPr="007B76C1" w14:paraId="0EE6D927" w14:textId="77777777" w:rsidTr="001A14E0">
        <w:tc>
          <w:tcPr>
            <w:tcW w:w="1407" w:type="pct"/>
          </w:tcPr>
          <w:p w14:paraId="2554C0F9" w14:textId="22935BA1" w:rsidR="006D583C" w:rsidRPr="007B76C1" w:rsidRDefault="006D583C" w:rsidP="007B76C1">
            <w:pPr>
              <w:pStyle w:val="StyleDef1"/>
              <w:shd w:val="clear" w:color="auto" w:fill="FFFFFF" w:themeFill="background1"/>
            </w:pPr>
            <w:r w:rsidRPr="007B76C1">
              <w:t>Scheme Resolution</w:t>
            </w:r>
          </w:p>
        </w:tc>
        <w:tc>
          <w:tcPr>
            <w:tcW w:w="3593" w:type="pct"/>
          </w:tcPr>
          <w:p w14:paraId="3F7BE401" w14:textId="21913582" w:rsidR="006D583C" w:rsidRPr="007B76C1" w:rsidRDefault="00C0521F" w:rsidP="007B76C1">
            <w:pPr>
              <w:pStyle w:val="StyleTblBodyText"/>
              <w:shd w:val="clear" w:color="auto" w:fill="FFFFFF" w:themeFill="background1"/>
            </w:pPr>
            <w:r w:rsidRPr="007B76C1">
              <w:t xml:space="preserve">means the resolution to be voted on at the Scheme Meeting by AWA Members, for the purpose of determining whether the Court should approve the Scheme. </w:t>
            </w:r>
          </w:p>
        </w:tc>
      </w:tr>
      <w:tr w:rsidR="003313FA" w:rsidRPr="007B76C1" w14:paraId="0AEFC413" w14:textId="77777777" w:rsidTr="001A14E0">
        <w:tc>
          <w:tcPr>
            <w:tcW w:w="1407" w:type="pct"/>
          </w:tcPr>
          <w:p w14:paraId="1EE0F025" w14:textId="77777777" w:rsidR="003313FA" w:rsidRPr="007B76C1" w:rsidRDefault="003313FA" w:rsidP="007B76C1">
            <w:pPr>
              <w:pStyle w:val="StyleDef1"/>
              <w:shd w:val="clear" w:color="auto" w:fill="FFFFFF" w:themeFill="background1"/>
            </w:pPr>
            <w:r w:rsidRPr="007B76C1">
              <w:t>Section</w:t>
            </w:r>
          </w:p>
        </w:tc>
        <w:tc>
          <w:tcPr>
            <w:tcW w:w="3593" w:type="pct"/>
          </w:tcPr>
          <w:p w14:paraId="36699116" w14:textId="3C3AF8F6" w:rsidR="003313FA" w:rsidRPr="007B76C1" w:rsidRDefault="003313FA" w:rsidP="007B76C1">
            <w:pPr>
              <w:pStyle w:val="StyleTblBodyText"/>
              <w:shd w:val="clear" w:color="auto" w:fill="FFFFFF" w:themeFill="background1"/>
            </w:pPr>
            <w:r w:rsidRPr="007B76C1">
              <w:t xml:space="preserve">means a section of the </w:t>
            </w:r>
            <w:r w:rsidR="008B6CA3" w:rsidRPr="007B76C1">
              <w:t>Explanatory Statement</w:t>
            </w:r>
            <w:r w:rsidRPr="007B76C1">
              <w:t>.</w:t>
            </w:r>
          </w:p>
        </w:tc>
      </w:tr>
    </w:tbl>
    <w:p w14:paraId="515085CB" w14:textId="77777777" w:rsidR="00AE1C07" w:rsidRPr="007B76C1" w:rsidRDefault="00AE1C07" w:rsidP="007B76C1">
      <w:pPr>
        <w:pStyle w:val="StyleHead"/>
        <w:keepNext/>
        <w:shd w:val="clear" w:color="auto" w:fill="FFFFFF" w:themeFill="background1"/>
        <w:sectPr w:rsidR="00AE1C07" w:rsidRPr="007B76C1" w:rsidSect="00593A69">
          <w:footerReference w:type="default" r:id="rId32"/>
          <w:footerReference w:type="first" r:id="rId33"/>
          <w:pgSz w:w="11907" w:h="16840" w:code="9"/>
          <w:pgMar w:top="1418" w:right="1418" w:bottom="1418" w:left="1418" w:header="567" w:footer="567" w:gutter="0"/>
          <w:paperSrc w:first="7" w:other="7"/>
          <w:cols w:space="720"/>
          <w:docGrid w:linePitch="360"/>
        </w:sectPr>
      </w:pPr>
    </w:p>
    <w:p w14:paraId="40B929C6" w14:textId="6F8B7539" w:rsidR="0081197F" w:rsidRPr="007B76C1" w:rsidRDefault="0081197F" w:rsidP="007B76C1">
      <w:pPr>
        <w:pStyle w:val="HWLEAnnexHead"/>
        <w:shd w:val="clear" w:color="auto" w:fill="FFFFFF" w:themeFill="background1"/>
        <w:rPr>
          <w:b w:val="0"/>
          <w:bCs/>
        </w:rPr>
      </w:pPr>
      <w:r w:rsidRPr="007B76C1">
        <w:rPr>
          <w:b w:val="0"/>
          <w:bCs/>
        </w:rPr>
        <w:lastRenderedPageBreak/>
        <w:t xml:space="preserve">Annexure A </w:t>
      </w:r>
      <w:r w:rsidRPr="007B76C1">
        <w:rPr>
          <w:rFonts w:cs="Arial"/>
          <w:b w:val="0"/>
          <w:bCs/>
        </w:rPr>
        <w:t>─</w:t>
      </w:r>
      <w:r w:rsidRPr="007B76C1">
        <w:rPr>
          <w:b w:val="0"/>
          <w:bCs/>
        </w:rPr>
        <w:t xml:space="preserve"> Online Voting Guide</w:t>
      </w:r>
    </w:p>
    <w:p w14:paraId="22D07896" w14:textId="3E196FC9" w:rsidR="007B76C1" w:rsidRPr="007B76C1" w:rsidRDefault="007B76C1" w:rsidP="007B76C1">
      <w:pPr>
        <w:pStyle w:val="StyleBodyText"/>
        <w:shd w:val="clear" w:color="auto" w:fill="FFFFFF" w:themeFill="background1"/>
        <w:rPr>
          <w:i/>
          <w:iCs/>
        </w:rPr>
      </w:pPr>
      <w:r w:rsidRPr="007B76C1">
        <w:rPr>
          <w:i/>
          <w:iCs/>
        </w:rPr>
        <w:t>[</w:t>
      </w:r>
      <w:r w:rsidRPr="007B76C1">
        <w:rPr>
          <w:i/>
          <w:iCs/>
          <w:highlight w:val="green"/>
        </w:rPr>
        <w:t>Link to insert agreed Guide</w:t>
      </w:r>
      <w:r w:rsidRPr="007B76C1">
        <w:rPr>
          <w:i/>
          <w:iCs/>
        </w:rPr>
        <w:t>]</w:t>
      </w:r>
    </w:p>
    <w:p w14:paraId="1B40DFA5" w14:textId="77777777" w:rsidR="007B76C1" w:rsidRPr="007B76C1" w:rsidRDefault="007B76C1" w:rsidP="007B76C1">
      <w:pPr>
        <w:pStyle w:val="HWLEBodyText"/>
        <w:shd w:val="clear" w:color="auto" w:fill="FFFFFF" w:themeFill="background1"/>
      </w:pPr>
    </w:p>
    <w:p w14:paraId="62C7E467" w14:textId="77777777" w:rsidR="0081197F" w:rsidRPr="007B76C1" w:rsidRDefault="0081197F" w:rsidP="007B76C1">
      <w:pPr>
        <w:pStyle w:val="HWLEBodyText"/>
        <w:shd w:val="clear" w:color="auto" w:fill="FFFFFF" w:themeFill="background1"/>
      </w:pPr>
    </w:p>
    <w:p w14:paraId="29921C36" w14:textId="77777777" w:rsidR="0081197F" w:rsidRPr="007B76C1" w:rsidRDefault="0081197F" w:rsidP="007B76C1">
      <w:pPr>
        <w:pStyle w:val="StyleHead"/>
        <w:keepNext/>
        <w:shd w:val="clear" w:color="auto" w:fill="FFFFFF" w:themeFill="background1"/>
        <w:sectPr w:rsidR="0081197F" w:rsidRPr="007B76C1" w:rsidSect="00593A69">
          <w:pgSz w:w="11907" w:h="16840" w:code="9"/>
          <w:pgMar w:top="1418" w:right="1418" w:bottom="1418" w:left="1418" w:header="567" w:footer="567" w:gutter="0"/>
          <w:paperSrc w:first="7" w:other="7"/>
          <w:cols w:space="720"/>
          <w:docGrid w:linePitch="360"/>
        </w:sectPr>
      </w:pPr>
    </w:p>
    <w:p w14:paraId="3131E95E" w14:textId="3E3CE20F" w:rsidR="00CC0B66" w:rsidRPr="007B76C1" w:rsidRDefault="00AE1C07" w:rsidP="007B76C1">
      <w:pPr>
        <w:pStyle w:val="StyleHead"/>
        <w:keepNext/>
        <w:shd w:val="clear" w:color="auto" w:fill="FFFFFF" w:themeFill="background1"/>
      </w:pPr>
      <w:r w:rsidRPr="007B76C1">
        <w:lastRenderedPageBreak/>
        <w:t xml:space="preserve">Proxy Form </w:t>
      </w:r>
    </w:p>
    <w:p w14:paraId="69C81E14" w14:textId="0CD5E9F4" w:rsidR="00AE1C07" w:rsidRPr="00AE1C07" w:rsidRDefault="00AE1C07" w:rsidP="007B76C1">
      <w:pPr>
        <w:pStyle w:val="StyleBodyText"/>
        <w:shd w:val="clear" w:color="auto" w:fill="FFFFFF" w:themeFill="background1"/>
        <w:rPr>
          <w:i/>
          <w:iCs/>
        </w:rPr>
      </w:pPr>
      <w:r w:rsidRPr="007B76C1">
        <w:rPr>
          <w:i/>
          <w:iCs/>
        </w:rPr>
        <w:t>[</w:t>
      </w:r>
      <w:r w:rsidR="007B76C1" w:rsidRPr="007B76C1">
        <w:rPr>
          <w:i/>
          <w:iCs/>
          <w:highlight w:val="green"/>
        </w:rPr>
        <w:t>Link to insert agreed Proxy Form</w:t>
      </w:r>
      <w:r w:rsidRPr="007B76C1">
        <w:rPr>
          <w:i/>
          <w:iCs/>
        </w:rPr>
        <w:t>]</w:t>
      </w:r>
    </w:p>
    <w:sectPr w:rsidR="00AE1C07" w:rsidRPr="00AE1C07" w:rsidSect="00593A69">
      <w:pgSz w:w="11907" w:h="16840" w:code="9"/>
      <w:pgMar w:top="1418" w:right="1418" w:bottom="1418" w:left="1418" w:header="567" w:footer="567" w:gutter="0"/>
      <w:paperSrc w:first="7" w:other="7"/>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6"/>
    </wne:keymap>
    <wne:keymap wne:kcmPrimary="0332">
      <wne:acd wne:acdName="acd47"/>
    </wne:keymap>
    <wne:keymap wne:kcmPrimary="0333">
      <wne:acd wne:acdName="acd48"/>
    </wne:keymap>
    <wne:keymap wne:kcmPrimary="0334">
      <wne:acd wne:acdName="acd49"/>
    </wne:keymap>
    <wne:keymap wne:kcmPrimary="0335">
      <wne:acd wne:acdName="acd50"/>
    </wne:keymap>
    <wne:keymap wne:kcmPrimary="0336">
      <wne:acd wne:acdName="acd51"/>
    </wne:keymap>
    <wne:keymap wne:kcmPrimary="0349">
      <wne:acd wne:acdName="acd54"/>
    </wne:keymap>
    <wne:keymap wne:kcmPrimary="0431">
      <wne:acd wne:acdName="acd34"/>
    </wne:keymap>
    <wne:keymap wne:kcmPrimary="0432">
      <wne:acd wne:acdName="acd35"/>
    </wne:keymap>
    <wne:keymap wne:kcmPrimary="0433">
      <wne:acd wne:acdName="acd36"/>
    </wne:keymap>
    <wne:keymap wne:kcmPrimary="0434">
      <wne:acd wne:acdName="acd37"/>
    </wne:keymap>
    <wne:keymap wne:kcmPrimary="0435">
      <wne:acd wne:acdName="acd38"/>
    </wne:keymap>
    <wne:keymap wne:kcmPrimary="0436">
      <wne:acd wne:acdName="acd39"/>
    </wne:keymap>
    <wne:keymap wne:kcmPrimary="0442">
      <wne:acd wne:acdName="acd27"/>
    </wne:keymap>
    <wne:keymap wne:kcmPrimary="0443">
      <wne:acd wne:acdName="acd28"/>
    </wne:keymap>
    <wne:keymap wne:kcmPrimary="0448">
      <wne:acd wne:acdName="acd33"/>
    </wne:keymap>
    <wne:keymap wne:kcmPrimary="0453">
      <wne:acd wne:acdName="acd52"/>
    </wne:keymap>
    <wne:keymap wne:kcmPrimary="0531">
      <wne:acd wne:acdName="acd40"/>
    </wne:keymap>
    <wne:keymap wne:kcmPrimary="0532">
      <wne:acd wne:acdName="acd41"/>
    </wne:keymap>
    <wne:keymap wne:kcmPrimary="0533">
      <wne:acd wne:acdName="acd42"/>
    </wne:keymap>
    <wne:keymap wne:kcmPrimary="0534">
      <wne:acd wne:acdName="acd43"/>
    </wne:keymap>
    <wne:keymap wne:kcmPrimary="0535">
      <wne:acd wne:acdName="acd44"/>
    </wne:keymap>
    <wne:keymap wne:kcmPrimary="0536">
      <wne:acd wne:acdName="acd45"/>
    </wne:keymap>
    <wne:keymap wne:kcmPrimary="0542">
      <wne:acd wne:acdName="acd56"/>
    </wne:keymap>
    <wne:keymap wne:kcmPrimary="0631">
      <wne:acd wne:acdName="acd29"/>
    </wne:keymap>
    <wne:keymap wne:kcmPrimary="0632">
      <wne:acd wne:acdName="acd30"/>
    </wne:keymap>
    <wne:keymap wne:kcmPrimary="0633">
      <wne:acd wne:acdName="acd31"/>
    </wne:keymap>
    <wne:keymap wne:kcmPrimary="0634">
      <wne:acd wne:acdName="acd32"/>
    </wne:keymap>
    <wne:keymap wne:kcmPrimary="0642">
      <wne:acd wne:acdName="acd53"/>
    </wne:keymap>
    <wne:keymap wne:kcmPrimary="0732">
      <wne:acd wne:acdName="acd5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Manifest>
  </wne:toolbars>
  <wne:acds>
    <wne:acd wne:argValue="AgBTAHQAeQBsAGUAIABUAGIAbAAgAEIAbwBkAHkAIABUAGUAeAB0AA==" wne:acdName="acd0" wne:fciIndexBasedOn="0065"/>
    <wne:acd wne:argValue="AgBTAHQAeQBsAGUAIABUAGIAbAAgAEIAbwBkAHkAIABUAGUAeAB0AA==" wne:acdName="acd1" wne:fciIndexBasedOn="0065"/>
    <wne:acd wne:argValue="AgBTAHQAeQBsAGUAIABUAGIAbAAgAEIAbwBkAHkAIABUAGUAeAB0AA==" wne:acdName="acd2" wne:fciIndexBasedOn="0065"/>
    <wne:acd wne:argValue="AgBTAHQAeQBsAGUAIABUAGIAbAAgAEIAbwBkAHkAIABUAGUAeAB0AA==" wne:acdName="acd3" wne:fciIndexBasedOn="0065"/>
    <wne:acd wne:argValue="AgBTAHQAeQBsAGUAIABUAGIAbAAgAEIAbwBkAHkAIABUAGUAeAB0AA==" wne:acdName="acd4" wne:fciIndexBasedOn="0065"/>
    <wne:acd wne:argValue="AgBTAHQAeQBsAGUAIABUAGIAbAAgAEIAbwBkAHkAIABUAGUAeAB0AA==" wne:acdName="acd5" wne:fciIndexBasedOn="0065"/>
    <wne:acd wne:argValue="AgBTAHQAeQBsAGUAIABUAGIAbAAgAEIAbwBkAHkAIABUAGUAeAB0AA==" wne:acdName="acd6" wne:fciIndexBasedOn="0065"/>
    <wne:acd wne:argValue="AgBTAHQAeQBsAGUAIABUAGIAbAAgAEIAbwBkAHkAIABUAGUAeAB0AA==" wne:acdName="acd7" wne:fciIndexBasedOn="0065"/>
    <wne:acd wne:argValue="AgBTAHQAeQBsAGUAIABUAGIAbAAgAEIAbwBkAHkAIABUAGUAeAB0AA==" wne:acdName="acd8" wne:fciIndexBasedOn="0065"/>
    <wne:acd wne:argValue="AgBTAHQAeQBsAGUAIABUAGIAbAAgAEIAbwBkAHkAIABUAGUAeAB0AA==" wne:acdName="acd9" wne:fciIndexBasedOn="0065"/>
    <wne:acd wne:argValue="AgBTAHQAeQBsAGUAIABUAGIAbAAgAEIAbwBkAHkAIABUAGUAeAB0AA==" wne:acdName="acd10" wne:fciIndexBasedOn="0065"/>
    <wne:acd wne:argValue="AgBTAHQAeQBsAGUAIABUAGIAbAAgAEIAbwBkAHkAIABUAGUAeAB0AA==" wne:acdName="acd11" wne:fciIndexBasedOn="0065"/>
    <wne:acd wne:argValue="AgBTAHQAeQBsAGUAIABUAGIAbAAgAEIAbwBkAHkAIABUAGUAeAB0AA==" wne:acdName="acd12" wne:fciIndexBasedOn="0065"/>
    <wne:acd wne:argValue="AgBTAHQAeQBsAGUAIABUAGIAbAAgAEIAbwBkAHkAIABUAGUAeAB0AA==" wne:acdName="acd13" wne:fciIndexBasedOn="0065"/>
    <wne:acd wne:argValue="AgBTAHQAeQBsAGUAIABUAGIAbAAgAEIAbwBkAHkAIABUAGUAeAB0AA==" wne:acdName="acd14" wne:fciIndexBasedOn="0065"/>
    <wne:acd wne:argValue="AgBTAHQAeQBsAGUAIABUAGIAbAAgAEIAbwBkAHkAIABUAGUAeAB0AA==" wne:acdName="acd15" wne:fciIndexBasedOn="0065"/>
    <wne:acd wne:argValue="AgBTAHQAeQBsAGUAIABUAGIAbAAgAEIAbwBkAHkAIABUAGUAeAB0AA==" wne:acdName="acd16" wne:fciIndexBasedOn="0065"/>
    <wne:acd wne:argValue="AgBTAHQAeQBsAGUAIABUAGIAbAAgAEIAbwBkAHkAIABUAGUAeAB0AA==" wne:acdName="acd17" wne:fciIndexBasedOn="0065"/>
    <wne:acd wne:argValue="AgBTAHQAeQBsAGUAIABUAGIAbAAgAEIAbwBkAHkAIABUAGUAeAB0AA==" wne:acdName="acd18" wne:fciIndexBasedOn="0065"/>
    <wne:acd wne:argValue="AgBTAHQAeQBsAGUAIABUAGIAbAAgAEIAbwBkAHkAIABUAGUAeAB0AA==" wne:acdName="acd19" wne:fciIndexBasedOn="0065"/>
    <wne:acd wne:argValue="AgBTAHQAeQBsAGUAIABUAGIAbAAgAEIAbwBkAHkAIABUAGUAeAB0AA==" wne:acdName="acd20" wne:fciIndexBasedOn="0065"/>
    <wne:acd wne:argValue="AgBTAHQAeQBsAGUAIABUAGIAbAAgAEIAbwBkAHkAIABUAGUAeAB0AA==" wne:acdName="acd21" wne:fciIndexBasedOn="0065"/>
    <wne:acd wne:argValue="AgBTAHQAeQBsAGUAIABUAGIAbAAgAEIAbwBkAHkAIABUAGUAeAB0AA==" wne:acdName="acd22" wne:fciIndexBasedOn="0065"/>
    <wne:acd wne:argValue="AgBTAHQAeQBsAGUAIABUAGIAbAAgAEIAbwBkAHkAIABUAGUAeAB0AA==" wne:acdName="acd23" wne:fciIndexBasedOn="0065"/>
    <wne:acd wne:argValue="AgBTAHQAeQBsAGUAIABUAGIAbAAgAEIAbwBkAHkAIABUAGUAeAB0AA==" wne:acdName="acd24" wne:fciIndexBasedOn="0065"/>
    <wne:acd wne:argValue="AgBTAHQAeQBsAGUAIABUAGIAbAAgAEIAbwBkAHkAIABUAGUAeAB0AA==" wne:acdName="acd25" wne:fciIndexBasedOn="0065"/>
    <wne:acd wne:argValue="AgBTAHQAeQBsAGUAIABUAGIAbAAgAEIAbwBkAHkAIABUAGUAeAB0AA==" wne:acdName="acd26" wne:fciIndexBasedOn="0065"/>
    <wne:acd wne:argValue="AgBTAHQAeQBsAGUAIABCAG8AZAB5ACAAVABlAHgAdAA=" wne:acdName="acd27" wne:fciIndexBasedOn="0065"/>
    <wne:acd wne:argValue="AgBTAHQAeQBsAGUAIABDAG8AbQBtAGUAbgB0AA==" wne:acdName="acd28" wne:fciIndexBasedOn="0065"/>
    <wne:acd wne:argValue="AgBTAHQAeQBsAGUAIABEAGUAZgAgADEA" wne:acdName="acd29" wne:fciIndexBasedOn="0065"/>
    <wne:acd wne:argValue="AgBTAHQAeQBsAGUAIABEAGUAZgAgADIA" wne:acdName="acd30" wne:fciIndexBasedOn="0065"/>
    <wne:acd wne:argValue="AgBTAHQAeQBsAGUAIABEAGUAZgAgADMA" wne:acdName="acd31" wne:fciIndexBasedOn="0065"/>
    <wne:acd wne:argValue="AgBTAHQAeQBsAGUAIABEAGUAZgAgADQA" wne:acdName="acd32" wne:fciIndexBasedOn="0065"/>
    <wne:acd wne:argValue="AgBTAHQAeQBsAGUAIABIAGUAYQBkAA==" wne:acdName="acd33" wne:fciIndexBasedOn="0065"/>
    <wne:acd wne:argValue="AgBTAHQAeQBsAGUAIABMAHYAbAAgADEA" wne:acdName="acd34" wne:fciIndexBasedOn="0065"/>
    <wne:acd wne:argValue="AgBTAHQAeQBsAGUAIABMAHYAbAAgADIA" wne:acdName="acd35" wne:fciIndexBasedOn="0065"/>
    <wne:acd wne:argValue="AgBTAHQAeQBsAGUAIABMAHYAbAAgADMA" wne:acdName="acd36" wne:fciIndexBasedOn="0065"/>
    <wne:acd wne:argValue="AgBTAHQAeQBsAGUAIABMAHYAbAAgADQA" wne:acdName="acd37" wne:fciIndexBasedOn="0065"/>
    <wne:acd wne:argValue="AgBTAHQAeQBsAGUAIABMAHYAbAAgADUA" wne:acdName="acd38" wne:fciIndexBasedOn="0065"/>
    <wne:acd wne:argValue="AgBTAHQAeQBsAGUAIABMAHYAbAAgADYA" wne:acdName="acd39" wne:fciIndexBasedOn="0065"/>
    <wne:acd wne:argValue="AgBTAHQAeQBsAGUAIABTAGMAaABBACAATAB2AGwAIAAxAA==" wne:acdName="acd40" wne:fciIndexBasedOn="0065"/>
    <wne:acd wne:argValue="AgBTAHQAeQBsAGUAIABTAGMAaABBACAATAB2AGwAIAAyAA==" wne:acdName="acd41" wne:fciIndexBasedOn="0065"/>
    <wne:acd wne:argValue="AgBTAHQAeQBsAGUAIABTAGMAaABBACAATAB2AGwAIAAzAA==" wne:acdName="acd42" wne:fciIndexBasedOn="0065"/>
    <wne:acd wne:argValue="AgBTAHQAeQBsAGUAIABTAGMAaABBACAATAB2AGwAIAA0AA==" wne:acdName="acd43" wne:fciIndexBasedOn="0065"/>
    <wne:acd wne:argValue="AgBTAHQAeQBsAGUAIABTAGMAaABBACAATAB2AGwAIAA1AA==" wne:acdName="acd44" wne:fciIndexBasedOn="0065"/>
    <wne:acd wne:argValue="AgBTAHQAeQBsAGUAIABTAGMAaABBACAATAB2AGwAIAA2AA==" wne:acdName="acd45" wne:fciIndexBasedOn="0065"/>
    <wne:acd wne:argValue="AgBTAHQAeQBsAGUAIABTAGMAaABCACAATAB2AGwAIAAxAA==" wne:acdName="acd46" wne:fciIndexBasedOn="0065"/>
    <wne:acd wne:argValue="AgBTAHQAeQBsAGUAIABTAGMAaABCACAATAB2AGwAIAAyAA==" wne:acdName="acd47" wne:fciIndexBasedOn="0065"/>
    <wne:acd wne:argValue="AgBTAHQAeQBsAGUAIABTAGMAaABCACAATAB2AGwAIAAzAA==" wne:acdName="acd48" wne:fciIndexBasedOn="0065"/>
    <wne:acd wne:argValue="AgBTAHQAeQBsAGUAIABTAGMAaABCACAATAB2AGwAIAA0AA==" wne:acdName="acd49" wne:fciIndexBasedOn="0065"/>
    <wne:acd wne:argValue="AgBTAHQAeQBsAGUAIABTAGMAaABCACAATAB2AGwAIAA1AA==" wne:acdName="acd50" wne:fciIndexBasedOn="0065"/>
    <wne:acd wne:argValue="AgBTAHQAeQBsAGUAIABTAGMAaABCACAATAB2AGwAIAA2AA==" wne:acdName="acd51" wne:fciIndexBasedOn="0065"/>
    <wne:acd wne:argValue="AgBTAHQAeQBsAGUAIABTAHUAYgBoAGUAYQBkAA==" wne:acdName="acd52" wne:fciIndexBasedOn="0065"/>
    <wne:acd wne:argValue="AgBTAHQAeQBsAGUAIABCAHUAbABsAGUAdAAgADEA" wne:acdName="acd53" wne:fciIndexBasedOn="0065"/>
    <wne:acd wne:argValue="AgBTAHQAeQBsAGUAIABJAG4AZABlAG4AdAA=" wne:acdName="acd54" wne:fciIndexBasedOn="0065"/>
    <wne:acd wne:argValue="AgBTAHQAeQBsAGUAIABMAHYAbAAgADIAIAAoAG4AbwAgAGgAZQBhAGQAKQA=" wne:acdName="acd55" wne:fciIndexBasedOn="0065"/>
    <wne:acd wne:argValue="AgBTAHQAeQBsAGUAIABUAGIAbAAgAEIAbwBkAHkAIABUAGUAeAB0AA==" wne:acdName="acd5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3A5B" w14:textId="77777777" w:rsidR="009D113C" w:rsidRDefault="009D113C">
      <w:pPr>
        <w:spacing w:line="240" w:lineRule="auto"/>
      </w:pPr>
      <w:r>
        <w:separator/>
      </w:r>
    </w:p>
  </w:endnote>
  <w:endnote w:type="continuationSeparator" w:id="0">
    <w:p w14:paraId="140D8E79" w14:textId="77777777" w:rsidR="009D113C" w:rsidRDefault="009D1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heSans">
    <w:altName w:val="Courier"/>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lassGarmnd BT">
    <w:altName w:val="Constantia"/>
    <w:charset w:val="00"/>
    <w:family w:val="roman"/>
    <w:pitch w:val="variable"/>
    <w:sig w:usb0="00000001" w:usb1="00000000" w:usb2="00000000" w:usb3="00000000" w:csb0="0000001B" w:csb1="00000000"/>
  </w:font>
  <w:font w:name="Frutiger 45 Light">
    <w:altName w:val="Corbel"/>
    <w:panose1 w:val="00000000000000000000"/>
    <w:charset w:val="00"/>
    <w:family w:val="roman"/>
    <w:notTrueType/>
    <w:pitch w:val="default"/>
  </w:font>
  <w:font w:name="HelveticaNeueLTStd-Cn">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3" w:name="_iDocIDField3b2eaa49-a2e2-4e3f-a250-7c23"/>
  <w:p w14:paraId="2B09620B" w14:textId="77777777" w:rsidR="00A849D4" w:rsidRDefault="00A849D4">
    <w:pPr>
      <w:pStyle w:val="DocID"/>
    </w:pPr>
    <w:r>
      <w:fldChar w:fldCharType="begin"/>
    </w:r>
    <w:r>
      <w:instrText xml:space="preserve">  DOCPROPERTY "CUS_DocIDChunk0" </w:instrText>
    </w:r>
    <w:r>
      <w:fldChar w:fldCharType="separate"/>
    </w:r>
    <w:r>
      <w:rPr>
        <w:noProof/>
      </w:rPr>
      <w:t>Doc ID 1141659803/v1</w:t>
    </w:r>
    <w:r>
      <w:fldChar w:fldCharType="end"/>
    </w:r>
    <w:bookmarkEnd w:id="1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tyleTable0cm"/>
      <w:tblW w:w="0" w:type="auto"/>
      <w:tblLook w:val="04A0" w:firstRow="1" w:lastRow="0" w:firstColumn="1" w:lastColumn="0" w:noHBand="0" w:noVBand="1"/>
    </w:tblPr>
    <w:tblGrid>
      <w:gridCol w:w="4533"/>
      <w:gridCol w:w="4538"/>
    </w:tblGrid>
    <w:tr w:rsidR="00A849D4" w14:paraId="12B12EFC" w14:textId="77777777" w:rsidTr="0014760F">
      <w:tc>
        <w:tcPr>
          <w:tcW w:w="4621" w:type="dxa"/>
        </w:tcPr>
        <w:p w14:paraId="45A0D4FC" w14:textId="77777777" w:rsidR="00A849D4" w:rsidRDefault="00A849D4" w:rsidP="0014760F">
          <w:pPr>
            <w:pStyle w:val="Footer"/>
          </w:pPr>
        </w:p>
      </w:tc>
      <w:tc>
        <w:tcPr>
          <w:tcW w:w="4621" w:type="dxa"/>
        </w:tcPr>
        <w:p w14:paraId="46179B64" w14:textId="77777777" w:rsidR="00A849D4" w:rsidRDefault="00A849D4" w:rsidP="0014760F">
          <w:pPr>
            <w:pStyle w:val="Footer"/>
            <w:jc w:val="right"/>
          </w:pPr>
          <w:r>
            <w:t xml:space="preserve">Page </w:t>
          </w:r>
          <w:r>
            <w:fldChar w:fldCharType="begin"/>
          </w:r>
          <w:r>
            <w:instrText xml:space="preserve"> PAGE   \* MERGEFORMAT </w:instrText>
          </w:r>
          <w:r>
            <w:fldChar w:fldCharType="separate"/>
          </w:r>
          <w:r w:rsidR="00A35758">
            <w:rPr>
              <w:noProof/>
            </w:rPr>
            <w:t>2</w:t>
          </w:r>
          <w:r>
            <w:rPr>
              <w:noProof/>
            </w:rPr>
            <w:fldChar w:fldCharType="end"/>
          </w:r>
        </w:p>
      </w:tc>
    </w:tr>
  </w:tbl>
  <w:bookmarkStart w:id="14" w:name="_iDocIDFielda4dbf096-6ab2-44cc-8ad0-a3b8"/>
  <w:p w14:paraId="3264435A" w14:textId="77777777" w:rsidR="00A849D4" w:rsidRDefault="00A849D4">
    <w:pPr>
      <w:pStyle w:val="DocID"/>
    </w:pPr>
    <w:r>
      <w:fldChar w:fldCharType="begin"/>
    </w:r>
    <w:r>
      <w:instrText xml:space="preserve">  DOCPROPERTY "CUS_DocIDChunk0" </w:instrText>
    </w:r>
    <w:r>
      <w:fldChar w:fldCharType="separate"/>
    </w:r>
    <w:r>
      <w:rPr>
        <w:noProof/>
      </w:rPr>
      <w:t>Doc ID 1141659803/v1</w:t>
    </w:r>
    <w:r>
      <w:fldChar w:fldCharType="end"/>
    </w:r>
    <w:bookmarkEnd w:id="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5" w:name="_iDocIDField4d5eba5e-37e7-40e8-9f2a-59dc"/>
  <w:p w14:paraId="4B966FDF" w14:textId="77777777" w:rsidR="00A849D4" w:rsidRDefault="00A849D4">
    <w:pPr>
      <w:pStyle w:val="DocID"/>
    </w:pPr>
    <w:r>
      <w:fldChar w:fldCharType="begin"/>
    </w:r>
    <w:r>
      <w:instrText xml:space="preserve">  DOCPROPERTY "CUS_DocIDChunk0" </w:instrText>
    </w:r>
    <w:r>
      <w:fldChar w:fldCharType="separate"/>
    </w:r>
    <w:r>
      <w:rPr>
        <w:noProof/>
      </w:rPr>
      <w:t>Doc ID 1141659803/v1</w:t>
    </w:r>
    <w:r>
      <w:fldChar w:fldCharType="end"/>
    </w:r>
    <w:bookmarkEnd w:id="1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tyleTable0cm"/>
      <w:tblW w:w="0" w:type="auto"/>
      <w:tblLook w:val="04A0" w:firstRow="1" w:lastRow="0" w:firstColumn="1" w:lastColumn="0" w:noHBand="0" w:noVBand="1"/>
    </w:tblPr>
    <w:tblGrid>
      <w:gridCol w:w="4532"/>
      <w:gridCol w:w="4539"/>
    </w:tblGrid>
    <w:tr w:rsidR="00A849D4" w14:paraId="69D11894" w14:textId="77777777" w:rsidTr="00B603B6">
      <w:tc>
        <w:tcPr>
          <w:tcW w:w="4532" w:type="dxa"/>
        </w:tcPr>
        <w:p w14:paraId="50442296" w14:textId="77777777" w:rsidR="00A849D4" w:rsidRDefault="00A849D4" w:rsidP="00B603B6">
          <w:pPr>
            <w:pStyle w:val="Footer"/>
          </w:pPr>
        </w:p>
      </w:tc>
      <w:tc>
        <w:tcPr>
          <w:tcW w:w="4539" w:type="dxa"/>
        </w:tcPr>
        <w:p w14:paraId="60EFC7CE" w14:textId="77777777" w:rsidR="00A849D4" w:rsidRDefault="00A849D4" w:rsidP="00B603B6">
          <w:pPr>
            <w:pStyle w:val="Footer"/>
            <w:jc w:val="right"/>
          </w:pPr>
          <w:r>
            <w:t xml:space="preserve">Page </w:t>
          </w:r>
          <w:r>
            <w:fldChar w:fldCharType="begin"/>
          </w:r>
          <w:r>
            <w:instrText xml:space="preserve"> PAGE   \* MERGEFORMAT </w:instrText>
          </w:r>
          <w:r>
            <w:fldChar w:fldCharType="separate"/>
          </w:r>
          <w:r>
            <w:t>1</w:t>
          </w:r>
          <w:r>
            <w:rPr>
              <w:noProof/>
            </w:rPr>
            <w:fldChar w:fldCharType="end"/>
          </w:r>
        </w:p>
      </w:tc>
    </w:tr>
  </w:tbl>
  <w:bookmarkStart w:id="25" w:name="_iDocIDField748bff57-b307-4822-b2cb-af5e"/>
  <w:p w14:paraId="15A8D171" w14:textId="77777777" w:rsidR="00A849D4" w:rsidRDefault="00A849D4">
    <w:pPr>
      <w:pStyle w:val="DocID"/>
    </w:pPr>
    <w:r>
      <w:fldChar w:fldCharType="begin"/>
    </w:r>
    <w:r>
      <w:instrText xml:space="preserve">  DOCPROPERTY "CUS_DocIDChunk0" </w:instrText>
    </w:r>
    <w:r>
      <w:fldChar w:fldCharType="separate"/>
    </w:r>
    <w:r>
      <w:rPr>
        <w:noProof/>
      </w:rPr>
      <w:t>Doc ID 1141659803/v1</w:t>
    </w:r>
    <w:r>
      <w:fldChar w:fldCharType="end"/>
    </w:r>
    <w:bookmarkEnd w:id="2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tyleTable0cm"/>
      <w:tblW w:w="0" w:type="auto"/>
      <w:tblLook w:val="04A0" w:firstRow="1" w:lastRow="0" w:firstColumn="1" w:lastColumn="0" w:noHBand="0" w:noVBand="1"/>
    </w:tblPr>
    <w:tblGrid>
      <w:gridCol w:w="4533"/>
      <w:gridCol w:w="4538"/>
    </w:tblGrid>
    <w:tr w:rsidR="00A849D4" w14:paraId="1EAB6BFC" w14:textId="77777777" w:rsidTr="00C12FB5">
      <w:tc>
        <w:tcPr>
          <w:tcW w:w="4621" w:type="dxa"/>
        </w:tcPr>
        <w:p w14:paraId="7BC947F5" w14:textId="77777777" w:rsidR="00A849D4" w:rsidRDefault="00A849D4" w:rsidP="00C12FB5">
          <w:pPr>
            <w:pStyle w:val="Footer"/>
          </w:pPr>
        </w:p>
      </w:tc>
      <w:tc>
        <w:tcPr>
          <w:tcW w:w="4621" w:type="dxa"/>
        </w:tcPr>
        <w:p w14:paraId="73DA7445" w14:textId="77777777" w:rsidR="00A849D4" w:rsidRDefault="00A849D4" w:rsidP="00C12FB5">
          <w:pPr>
            <w:pStyle w:val="Footer"/>
            <w:jc w:val="right"/>
          </w:pPr>
          <w:r>
            <w:t xml:space="preserve">Page </w:t>
          </w:r>
          <w:r>
            <w:fldChar w:fldCharType="begin"/>
          </w:r>
          <w:r>
            <w:instrText xml:space="preserve"> PAGE   \* MERGEFORMAT </w:instrText>
          </w:r>
          <w:r>
            <w:fldChar w:fldCharType="separate"/>
          </w:r>
          <w:r>
            <w:t>1</w:t>
          </w:r>
          <w:r>
            <w:rPr>
              <w:noProof/>
            </w:rPr>
            <w:fldChar w:fldCharType="end"/>
          </w:r>
        </w:p>
      </w:tc>
    </w:tr>
  </w:tbl>
  <w:bookmarkStart w:id="26" w:name="_iDocIDField73d381e7-045f-445a-a163-429c"/>
  <w:p w14:paraId="315A7232" w14:textId="77777777" w:rsidR="00A849D4" w:rsidRDefault="00A849D4">
    <w:pPr>
      <w:pStyle w:val="DocID"/>
    </w:pPr>
    <w:r>
      <w:fldChar w:fldCharType="begin"/>
    </w:r>
    <w:r>
      <w:instrText xml:space="preserve">  DOCPROPERTY "CUS_DocIDChunk0" </w:instrText>
    </w:r>
    <w:r>
      <w:fldChar w:fldCharType="separate"/>
    </w:r>
    <w:r>
      <w:rPr>
        <w:noProof/>
      </w:rPr>
      <w:t>Doc ID 1141659803/v1</w:t>
    </w:r>
    <w:r>
      <w:fldChar w:fldCharType="end"/>
    </w:r>
    <w:bookmarkEnd w:id="26"/>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tyleTable0cm"/>
      <w:tblW w:w="14034" w:type="dxa"/>
      <w:tblLook w:val="04A0" w:firstRow="1" w:lastRow="0" w:firstColumn="1" w:lastColumn="0" w:noHBand="0" w:noVBand="1"/>
    </w:tblPr>
    <w:tblGrid>
      <w:gridCol w:w="4532"/>
      <w:gridCol w:w="9502"/>
    </w:tblGrid>
    <w:tr w:rsidR="00A849D4" w14:paraId="389D973E" w14:textId="77777777" w:rsidTr="009D121C">
      <w:tc>
        <w:tcPr>
          <w:tcW w:w="4532" w:type="dxa"/>
        </w:tcPr>
        <w:p w14:paraId="26A05E87" w14:textId="77777777" w:rsidR="00A849D4" w:rsidRDefault="00A849D4" w:rsidP="009D121C">
          <w:pPr>
            <w:pStyle w:val="Footer"/>
          </w:pPr>
        </w:p>
      </w:tc>
      <w:tc>
        <w:tcPr>
          <w:tcW w:w="9502" w:type="dxa"/>
        </w:tcPr>
        <w:p w14:paraId="71572E71" w14:textId="77777777" w:rsidR="00A849D4" w:rsidRDefault="00A849D4" w:rsidP="009D121C">
          <w:pPr>
            <w:pStyle w:val="Footer"/>
            <w:jc w:val="right"/>
          </w:pPr>
          <w:r>
            <w:t xml:space="preserve">Page </w:t>
          </w:r>
          <w:r>
            <w:fldChar w:fldCharType="begin"/>
          </w:r>
          <w:r>
            <w:instrText xml:space="preserve"> PAGE   \* MERGEFORMAT </w:instrText>
          </w:r>
          <w:r>
            <w:fldChar w:fldCharType="separate"/>
          </w:r>
          <w:r>
            <w:t>1</w:t>
          </w:r>
          <w:r>
            <w:rPr>
              <w:noProof/>
            </w:rPr>
            <w:fldChar w:fldCharType="end"/>
          </w:r>
        </w:p>
      </w:tc>
    </w:tr>
  </w:tbl>
  <w:bookmarkStart w:id="28" w:name="_iDocIDField6e2e0e95-e7b8-478b-8e6c-351a"/>
  <w:p w14:paraId="10BFF879" w14:textId="77777777" w:rsidR="00A849D4" w:rsidRDefault="00A849D4">
    <w:pPr>
      <w:pStyle w:val="DocID"/>
    </w:pPr>
    <w:r>
      <w:fldChar w:fldCharType="begin"/>
    </w:r>
    <w:r>
      <w:instrText xml:space="preserve">  DOCPROPERTY "CUS_DocIDChunk0" </w:instrText>
    </w:r>
    <w:r>
      <w:fldChar w:fldCharType="separate"/>
    </w:r>
    <w:r>
      <w:rPr>
        <w:noProof/>
      </w:rPr>
      <w:t>Doc ID 1141659803/v1</w:t>
    </w:r>
    <w:r>
      <w:fldChar w:fldCharType="end"/>
    </w:r>
    <w:bookmarkEnd w:id="28"/>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tyleTable0cm"/>
      <w:tblW w:w="14034" w:type="dxa"/>
      <w:tblLook w:val="04A0" w:firstRow="1" w:lastRow="0" w:firstColumn="1" w:lastColumn="0" w:noHBand="0" w:noVBand="1"/>
    </w:tblPr>
    <w:tblGrid>
      <w:gridCol w:w="4621"/>
      <w:gridCol w:w="9413"/>
    </w:tblGrid>
    <w:tr w:rsidR="00A849D4" w14:paraId="21935CAC" w14:textId="77777777" w:rsidTr="00A26916">
      <w:tc>
        <w:tcPr>
          <w:tcW w:w="4621" w:type="dxa"/>
        </w:tcPr>
        <w:p w14:paraId="7B87DFCC" w14:textId="77777777" w:rsidR="00A849D4" w:rsidRDefault="00A849D4" w:rsidP="00A26916">
          <w:pPr>
            <w:pStyle w:val="Footer"/>
          </w:pPr>
        </w:p>
      </w:tc>
      <w:tc>
        <w:tcPr>
          <w:tcW w:w="9413" w:type="dxa"/>
        </w:tcPr>
        <w:p w14:paraId="26A1A067" w14:textId="77777777" w:rsidR="00A849D4" w:rsidRDefault="00A849D4" w:rsidP="00A26916">
          <w:pPr>
            <w:pStyle w:val="Footer"/>
            <w:jc w:val="right"/>
          </w:pPr>
          <w:r>
            <w:t xml:space="preserve">Page </w:t>
          </w:r>
          <w:r>
            <w:fldChar w:fldCharType="begin"/>
          </w:r>
          <w:r>
            <w:instrText xml:space="preserve"> PAGE   \* MERGEFORMAT </w:instrText>
          </w:r>
          <w:r>
            <w:fldChar w:fldCharType="separate"/>
          </w:r>
          <w:r>
            <w:t>1</w:t>
          </w:r>
          <w:r>
            <w:rPr>
              <w:noProof/>
            </w:rPr>
            <w:fldChar w:fldCharType="end"/>
          </w:r>
        </w:p>
      </w:tc>
    </w:tr>
  </w:tbl>
  <w:bookmarkStart w:id="29" w:name="_iDocIDField7d0befc5-0adf-4848-9396-b670"/>
  <w:p w14:paraId="2D56F060" w14:textId="77777777" w:rsidR="00A849D4" w:rsidRDefault="00A849D4">
    <w:pPr>
      <w:pStyle w:val="DocID"/>
    </w:pPr>
    <w:r>
      <w:fldChar w:fldCharType="begin"/>
    </w:r>
    <w:r>
      <w:instrText xml:space="preserve">  DOCPROPERTY "CUS_DocIDChunk0" </w:instrText>
    </w:r>
    <w:r>
      <w:fldChar w:fldCharType="separate"/>
    </w:r>
    <w:r>
      <w:rPr>
        <w:noProof/>
      </w:rPr>
      <w:t>Doc ID 1141659803/v1</w:t>
    </w:r>
    <w:r>
      <w:fldChar w:fldCharType="end"/>
    </w:r>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C664" w14:textId="77777777" w:rsidR="009D113C" w:rsidRDefault="009D113C">
      <w:pPr>
        <w:spacing w:line="240" w:lineRule="auto"/>
      </w:pPr>
      <w:r>
        <w:separator/>
      </w:r>
    </w:p>
  </w:footnote>
  <w:footnote w:type="continuationSeparator" w:id="0">
    <w:p w14:paraId="6FA46BE9" w14:textId="77777777" w:rsidR="009D113C" w:rsidRDefault="009D113C">
      <w:pPr>
        <w:spacing w:line="240" w:lineRule="auto"/>
      </w:pPr>
      <w:r>
        <w:continuationSeparator/>
      </w:r>
    </w:p>
  </w:footnote>
  <w:footnote w:id="1">
    <w:p w14:paraId="3E1BC166" w14:textId="77777777" w:rsidR="00823A1A" w:rsidRDefault="00823A1A" w:rsidP="00823A1A">
      <w:pPr>
        <w:pStyle w:val="FootnoteText"/>
      </w:pPr>
      <w:r>
        <w:rPr>
          <w:rStyle w:val="FootnoteReference"/>
        </w:rPr>
        <w:footnoteRef/>
      </w:r>
      <w:r>
        <w:t xml:space="preserve"> For Joint Members only the AWA Members whose name first appears in the AWA Register is entitled to vote. </w:t>
      </w:r>
    </w:p>
  </w:footnote>
  <w:footnote w:id="2">
    <w:p w14:paraId="0D01E520" w14:textId="559CF1CE" w:rsidR="00242072" w:rsidRDefault="00242072" w:rsidP="00242072">
      <w:pPr>
        <w:pStyle w:val="FootnoteText"/>
      </w:pPr>
      <w:r>
        <w:rPr>
          <w:rStyle w:val="FootnoteReference"/>
        </w:rPr>
        <w:footnoteRef/>
      </w:r>
      <w:r>
        <w:t xml:space="preserve"> Note that Beyond does not presently hold any AWA </w:t>
      </w:r>
      <w:r w:rsidR="00F97701">
        <w:t xml:space="preserve">Member </w:t>
      </w:r>
      <w:r>
        <w:t xml:space="preserve">Shares; nor will it at any time prior to the Scheme becoming Effective. </w:t>
      </w:r>
    </w:p>
  </w:footnote>
  <w:footnote w:id="3">
    <w:p w14:paraId="5F7A0220" w14:textId="0A4D2AA8" w:rsidR="00AE1C07" w:rsidRDefault="00AE1C07">
      <w:pPr>
        <w:pStyle w:val="FootnoteText"/>
      </w:pPr>
      <w:r>
        <w:rPr>
          <w:rStyle w:val="FootnoteReference"/>
        </w:rPr>
        <w:footnoteRef/>
      </w:r>
      <w:r>
        <w:t xml:space="preserve"> In a manner permitted by the Merger Implementation Agreement. Termination rights are summarised at section 12.2 of the Scheme Booklet. </w:t>
      </w:r>
    </w:p>
  </w:footnote>
  <w:footnote w:id="4">
    <w:p w14:paraId="52C45DE2" w14:textId="77777777" w:rsidR="0081197F" w:rsidRPr="003E3DB5" w:rsidRDefault="0081197F" w:rsidP="0081197F">
      <w:pPr>
        <w:pStyle w:val="FootnoteText"/>
        <w:rPr>
          <w:rFonts w:cs="Arial"/>
          <w:szCs w:val="16"/>
        </w:rPr>
      </w:pPr>
      <w:r w:rsidRPr="003E3DB5">
        <w:rPr>
          <w:rStyle w:val="FootnoteReference"/>
          <w:rFonts w:cs="Arial"/>
          <w:szCs w:val="16"/>
        </w:rPr>
        <w:footnoteRef/>
      </w:r>
      <w:r w:rsidRPr="003E3DB5">
        <w:rPr>
          <w:rFonts w:cs="Arial"/>
          <w:szCs w:val="16"/>
        </w:rPr>
        <w:t xml:space="preserve"> </w:t>
      </w:r>
      <w:r w:rsidRPr="003E3DB5">
        <w:rPr>
          <w:rFonts w:cs="Arial"/>
          <w:spacing w:val="-3"/>
          <w:szCs w:val="16"/>
        </w:rPr>
        <w:t xml:space="preserve">A </w:t>
      </w:r>
      <w:r>
        <w:rPr>
          <w:rFonts w:cs="Arial"/>
          <w:spacing w:val="-3"/>
          <w:szCs w:val="16"/>
        </w:rPr>
        <w:t>'</w:t>
      </w:r>
      <w:r w:rsidRPr="003E3DB5">
        <w:rPr>
          <w:rFonts w:cs="Arial"/>
          <w:spacing w:val="-3"/>
          <w:szCs w:val="16"/>
        </w:rPr>
        <w:t>Scheme</w:t>
      </w:r>
      <w:r>
        <w:rPr>
          <w:rFonts w:cs="Arial"/>
          <w:spacing w:val="-3"/>
          <w:szCs w:val="16"/>
        </w:rPr>
        <w:t>'</w:t>
      </w:r>
      <w:r w:rsidRPr="003E3DB5">
        <w:rPr>
          <w:rFonts w:cs="Arial"/>
          <w:spacing w:val="-3"/>
          <w:szCs w:val="16"/>
        </w:rPr>
        <w:t xml:space="preserve"> becomes "effective" when it is approved by members and the court.  In the case of the current proposed Scheme, this is referred to elsewhere in this </w:t>
      </w:r>
      <w:r>
        <w:rPr>
          <w:rFonts w:cs="Arial"/>
          <w:spacing w:val="-3"/>
          <w:szCs w:val="16"/>
        </w:rPr>
        <w:t xml:space="preserve">Scheme Booklet </w:t>
      </w:r>
      <w:r w:rsidRPr="003E3DB5">
        <w:rPr>
          <w:rFonts w:cs="Arial"/>
          <w:spacing w:val="-3"/>
          <w:szCs w:val="16"/>
        </w:rPr>
        <w:t xml:space="preserve">as the Effective Date. </w:t>
      </w:r>
    </w:p>
  </w:footnote>
  <w:footnote w:id="5">
    <w:p w14:paraId="360CB745" w14:textId="0A8DBE16" w:rsidR="002E4F3F" w:rsidRPr="002E4F3F" w:rsidRDefault="002E4F3F">
      <w:pPr>
        <w:pStyle w:val="FootnoteText"/>
        <w:rPr>
          <w:szCs w:val="16"/>
        </w:rPr>
      </w:pPr>
      <w:r w:rsidRPr="002E4F3F">
        <w:rPr>
          <w:rStyle w:val="FootnoteReference"/>
          <w:szCs w:val="16"/>
        </w:rPr>
        <w:footnoteRef/>
      </w:r>
      <w:r w:rsidRPr="002E4F3F">
        <w:rPr>
          <w:szCs w:val="16"/>
        </w:rPr>
        <w:t xml:space="preserve"> </w:t>
      </w:r>
      <w:r w:rsidRPr="002E4F3F">
        <w:rPr>
          <w:spacing w:val="-3"/>
          <w:szCs w:val="16"/>
        </w:rPr>
        <w:t xml:space="preserve">A Scheme becomes "effective" when it is approved by members and the court.  In the case of the current proposed Scheme, this is referred to elsewhere in this Notice as the Effective Date. </w:t>
      </w:r>
    </w:p>
  </w:footnote>
  <w:footnote w:id="6">
    <w:p w14:paraId="236298E4" w14:textId="77777777" w:rsidR="00146905" w:rsidRDefault="00146905" w:rsidP="00146905">
      <w:pPr>
        <w:pStyle w:val="FootnoteText"/>
      </w:pPr>
      <w:r>
        <w:rPr>
          <w:rStyle w:val="FootnoteReference"/>
        </w:rPr>
        <w:footnoteRef/>
      </w:r>
      <w:r>
        <w:t xml:space="preserve"> The Court has the power to waive this approval requirement.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541D" w14:textId="77777777" w:rsidR="00CF2830" w:rsidRDefault="00CF2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1124" w14:textId="77777777" w:rsidR="00CF2830" w:rsidRDefault="00CF2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858D" w14:textId="6234EB0C" w:rsidR="00F8502F" w:rsidRDefault="00F8502F">
    <w:pPr>
      <w:pStyle w:val="Header"/>
    </w:pPr>
    <w:r>
      <w:rPr>
        <w:noProof/>
        <w:lang w:val="en-GB" w:eastAsia="en-GB"/>
      </w:rPr>
      <w:drawing>
        <wp:anchor distT="0" distB="0" distL="114300" distR="114300" simplePos="0" relativeHeight="251658240" behindDoc="0" locked="0" layoutInCell="1" allowOverlap="1" wp14:anchorId="484DC8A7" wp14:editId="503BEDCD">
          <wp:simplePos x="0" y="0"/>
          <wp:positionH relativeFrom="page">
            <wp:posOffset>-285750</wp:posOffset>
          </wp:positionH>
          <wp:positionV relativeFrom="paragraph">
            <wp:posOffset>-655320</wp:posOffset>
          </wp:positionV>
          <wp:extent cx="7829550" cy="11080139"/>
          <wp:effectExtent l="0" t="0" r="0" b="6985"/>
          <wp:wrapNone/>
          <wp:docPr id="580092652" name="Picture 58009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110801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DBEE5" w14:textId="77777777" w:rsidR="009E1D72" w:rsidRDefault="009E1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B479" w14:textId="77777777" w:rsidR="0034065E" w:rsidRDefault="003406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3C34" w14:textId="77777777" w:rsidR="0034065E" w:rsidRDefault="00340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E1D"/>
    <w:multiLevelType w:val="multilevel"/>
    <w:tmpl w:val="3000FE0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E44F3"/>
    <w:multiLevelType w:val="hybridMultilevel"/>
    <w:tmpl w:val="A5A681E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7E87E4B"/>
    <w:multiLevelType w:val="multilevel"/>
    <w:tmpl w:val="D7880EEE"/>
    <w:lvl w:ilvl="0">
      <w:start w:val="1"/>
      <w:numFmt w:val="upperLetter"/>
      <w:pStyle w:val="StyleRecital1"/>
      <w:lvlText w:val="%1."/>
      <w:lvlJc w:val="left"/>
      <w:pPr>
        <w:tabs>
          <w:tab w:val="num" w:pos="709"/>
        </w:tabs>
        <w:ind w:left="709" w:hanging="709"/>
      </w:pPr>
      <w:rPr>
        <w:rFonts w:hint="default"/>
      </w:rPr>
    </w:lvl>
    <w:lvl w:ilvl="1">
      <w:start w:val="1"/>
      <w:numFmt w:val="lowerLetter"/>
      <w:pStyle w:val="StyleRecital2"/>
      <w:lvlText w:val="(%2)"/>
      <w:lvlJc w:val="left"/>
      <w:pPr>
        <w:tabs>
          <w:tab w:val="num" w:pos="1418"/>
        </w:tabs>
        <w:ind w:left="1418" w:hanging="709"/>
      </w:pPr>
      <w:rPr>
        <w:rFonts w:hint="default"/>
      </w:rPr>
    </w:lvl>
    <w:lvl w:ilvl="2">
      <w:start w:val="1"/>
      <w:numFmt w:val="lowerRoman"/>
      <w:pStyle w:val="StyleRecital3"/>
      <w:lvlText w:val="(%3)"/>
      <w:lvlJc w:val="left"/>
      <w:pPr>
        <w:tabs>
          <w:tab w:val="num" w:pos="2126"/>
        </w:tabs>
        <w:ind w:left="2126" w:hanging="708"/>
      </w:pPr>
      <w:rPr>
        <w:rFonts w:hint="default"/>
      </w:rPr>
    </w:lvl>
    <w:lvl w:ilvl="3">
      <w:start w:val="1"/>
      <w:numFmt w:val="upperLetter"/>
      <w:pStyle w:val="Sty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11742C"/>
    <w:multiLevelType w:val="multilevel"/>
    <w:tmpl w:val="75862F04"/>
    <w:lvl w:ilvl="0">
      <w:start w:val="1"/>
      <w:numFmt w:val="upperLetter"/>
      <w:pStyle w:val="Sty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B5846B4"/>
    <w:multiLevelType w:val="multilevel"/>
    <w:tmpl w:val="31F03EB4"/>
    <w:lvl w:ilvl="0">
      <w:start w:val="1"/>
      <w:numFmt w:val="decimal"/>
      <w:pStyle w:val="StyleLvl1"/>
      <w:lvlText w:val="%1."/>
      <w:lvlJc w:val="left"/>
      <w:pPr>
        <w:tabs>
          <w:tab w:val="num" w:pos="709"/>
        </w:tabs>
        <w:ind w:left="709" w:hanging="709"/>
      </w:pPr>
      <w:rPr>
        <w:rFonts w:hint="default"/>
      </w:rPr>
    </w:lvl>
    <w:lvl w:ilvl="1">
      <w:start w:val="1"/>
      <w:numFmt w:val="decimal"/>
      <w:pStyle w:val="StyleLvl2"/>
      <w:lvlText w:val="%1.%2"/>
      <w:lvlJc w:val="left"/>
      <w:pPr>
        <w:tabs>
          <w:tab w:val="num" w:pos="709"/>
        </w:tabs>
        <w:ind w:left="709" w:hanging="709"/>
      </w:pPr>
      <w:rPr>
        <w:rFonts w:ascii="Arial" w:hAnsi="Arial" w:hint="default"/>
        <w:b w:val="0"/>
        <w:i w:val="0"/>
        <w:color w:val="auto"/>
        <w:sz w:val="22"/>
      </w:rPr>
    </w:lvl>
    <w:lvl w:ilvl="2">
      <w:start w:val="1"/>
      <w:numFmt w:val="lowerLetter"/>
      <w:pStyle w:val="StyleLvl3"/>
      <w:lvlText w:val="(%3)"/>
      <w:lvlJc w:val="left"/>
      <w:pPr>
        <w:tabs>
          <w:tab w:val="num" w:pos="1418"/>
        </w:tabs>
        <w:ind w:left="1418" w:hanging="709"/>
      </w:pPr>
      <w:rPr>
        <w:rFonts w:hint="default"/>
        <w:b w:val="0"/>
      </w:rPr>
    </w:lvl>
    <w:lvl w:ilvl="3">
      <w:start w:val="1"/>
      <w:numFmt w:val="lowerRoman"/>
      <w:pStyle w:val="StyleLvl4"/>
      <w:lvlText w:val="(%4)"/>
      <w:lvlJc w:val="left"/>
      <w:pPr>
        <w:tabs>
          <w:tab w:val="num" w:pos="2126"/>
        </w:tabs>
        <w:ind w:left="2126" w:hanging="708"/>
      </w:pPr>
      <w:rPr>
        <w:rFonts w:hint="default"/>
        <w:b w:val="0"/>
      </w:rPr>
    </w:lvl>
    <w:lvl w:ilvl="4">
      <w:start w:val="1"/>
      <w:numFmt w:val="upperLetter"/>
      <w:pStyle w:val="StyleLvl5"/>
      <w:lvlText w:val="(%5)"/>
      <w:lvlJc w:val="left"/>
      <w:pPr>
        <w:tabs>
          <w:tab w:val="num" w:pos="2835"/>
        </w:tabs>
        <w:ind w:left="2835" w:hanging="709"/>
      </w:pPr>
      <w:rPr>
        <w:rFonts w:hint="default"/>
      </w:rPr>
    </w:lvl>
    <w:lvl w:ilvl="5">
      <w:start w:val="1"/>
      <w:numFmt w:val="decimal"/>
      <w:pStyle w:val="Sty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046C21"/>
    <w:multiLevelType w:val="multilevel"/>
    <w:tmpl w:val="7A9A076E"/>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7B5D5F"/>
    <w:multiLevelType w:val="multilevel"/>
    <w:tmpl w:val="F2FEB716"/>
    <w:lvl w:ilvl="0">
      <w:start w:val="1"/>
      <w:numFmt w:val="decimal"/>
      <w:pStyle w:val="StyleStep1"/>
      <w:lvlText w:val="Step %1"/>
      <w:lvlJc w:val="left"/>
      <w:pPr>
        <w:tabs>
          <w:tab w:val="num" w:pos="851"/>
        </w:tabs>
        <w:ind w:left="851" w:hanging="851"/>
      </w:pPr>
      <w:rPr>
        <w:rFonts w:hint="default"/>
      </w:rPr>
    </w:lvl>
    <w:lvl w:ilvl="1">
      <w:start w:val="1"/>
      <w:numFmt w:val="lowerLetter"/>
      <w:pStyle w:val="StyleStep2"/>
      <w:lvlText w:val="(%2)"/>
      <w:lvlJc w:val="left"/>
      <w:pPr>
        <w:tabs>
          <w:tab w:val="num" w:pos="1559"/>
        </w:tabs>
        <w:ind w:left="1559" w:hanging="708"/>
      </w:pPr>
      <w:rPr>
        <w:rFonts w:hint="default"/>
      </w:rPr>
    </w:lvl>
    <w:lvl w:ilvl="2">
      <w:start w:val="1"/>
      <w:numFmt w:val="lowerRoman"/>
      <w:pStyle w:val="StyleStep3"/>
      <w:lvlText w:val="(%3)"/>
      <w:lvlJc w:val="left"/>
      <w:pPr>
        <w:tabs>
          <w:tab w:val="num" w:pos="2268"/>
        </w:tabs>
        <w:ind w:left="2268" w:hanging="709"/>
      </w:pPr>
      <w:rPr>
        <w:rFonts w:hint="default"/>
      </w:rPr>
    </w:lvl>
    <w:lvl w:ilvl="3">
      <w:start w:val="1"/>
      <w:numFmt w:val="upperLetter"/>
      <w:pStyle w:val="StyleStep4"/>
      <w:lvlText w:val="(%4)"/>
      <w:lvlJc w:val="left"/>
      <w:pPr>
        <w:tabs>
          <w:tab w:val="num" w:pos="2977"/>
        </w:tabs>
        <w:ind w:left="2977" w:hanging="709"/>
      </w:pPr>
      <w:rPr>
        <w:rFonts w:hint="default"/>
      </w:rPr>
    </w:lvl>
    <w:lvl w:ilvl="4">
      <w:start w:val="1"/>
      <w:numFmt w:val="decimal"/>
      <w:pStyle w:val="StyleStep5"/>
      <w:lvlText w:val="(%5)"/>
      <w:lvlJc w:val="left"/>
      <w:pPr>
        <w:tabs>
          <w:tab w:val="num" w:pos="3686"/>
        </w:tabs>
        <w:ind w:left="3686"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952691B"/>
    <w:multiLevelType w:val="multilevel"/>
    <w:tmpl w:val="876A78CA"/>
    <w:lvl w:ilvl="0">
      <w:start w:val="1"/>
      <w:numFmt w:val="upperLetter"/>
      <w:pStyle w:val="Sty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B1469F8"/>
    <w:multiLevelType w:val="multilevel"/>
    <w:tmpl w:val="F43098A2"/>
    <w:lvl w:ilvl="0">
      <w:start w:val="1"/>
      <w:numFmt w:val="decimal"/>
      <w:pStyle w:val="HWLERes1"/>
      <w:lvlText w:val="%1"/>
      <w:lvlJc w:val="left"/>
      <w:pPr>
        <w:tabs>
          <w:tab w:val="num" w:pos="709"/>
        </w:tabs>
        <w:ind w:left="709" w:hanging="709"/>
      </w:pPr>
      <w:rPr>
        <w:rFonts w:ascii="Arial" w:hAnsi="Arial" w:hint="default"/>
        <w:b w:val="0"/>
        <w:i w:val="0"/>
        <w:sz w:val="24"/>
      </w:rPr>
    </w:lvl>
    <w:lvl w:ilvl="1">
      <w:start w:val="1"/>
      <w:numFmt w:val="decimal"/>
      <w:pStyle w:val="HWLERes2"/>
      <w:suff w:val="nothing"/>
      <w:lvlText w:val="Resolution %2"/>
      <w:lvlJc w:val="left"/>
      <w:pPr>
        <w:ind w:left="2269" w:firstLine="0"/>
      </w:pPr>
      <w:rPr>
        <w:rFonts w:hint="default"/>
        <w:i w:val="0"/>
      </w:rPr>
    </w:lvl>
    <w:lvl w:ilvl="2">
      <w:start w:val="1"/>
      <w:numFmt w:val="lowerLetter"/>
      <w:pStyle w:val="HWLERes3"/>
      <w:lvlText w:val="(%3)"/>
      <w:lvlJc w:val="left"/>
      <w:pPr>
        <w:tabs>
          <w:tab w:val="num" w:pos="1418"/>
        </w:tabs>
        <w:ind w:left="1418" w:hanging="709"/>
      </w:pPr>
      <w:rPr>
        <w:rFonts w:hint="default"/>
        <w:b w:val="0"/>
        <w:i w:val="0"/>
      </w:rPr>
    </w:lvl>
    <w:lvl w:ilvl="3">
      <w:start w:val="1"/>
      <w:numFmt w:val="lowerRoman"/>
      <w:pStyle w:val="HWLERes4"/>
      <w:lvlText w:val="(%4)"/>
      <w:lvlJc w:val="left"/>
      <w:pPr>
        <w:tabs>
          <w:tab w:val="num" w:pos="2126"/>
        </w:tabs>
        <w:ind w:left="2126" w:hanging="708"/>
      </w:pPr>
      <w:rPr>
        <w:rFonts w:hint="default"/>
        <w:b w:val="0"/>
        <w:i w:val="0"/>
      </w:rPr>
    </w:lvl>
    <w:lvl w:ilvl="4">
      <w:start w:val="1"/>
      <w:numFmt w:val="upperLetter"/>
      <w:pStyle w:val="HWLERes5"/>
      <w:lvlText w:val="(%5)"/>
      <w:lvlJc w:val="left"/>
      <w:pPr>
        <w:tabs>
          <w:tab w:val="num" w:pos="2835"/>
        </w:tabs>
        <w:ind w:left="2835" w:hanging="709"/>
      </w:pPr>
      <w:rPr>
        <w:rFonts w:hint="default"/>
        <w:b w:val="0"/>
        <w:i w:val="0"/>
      </w:rPr>
    </w:lvl>
    <w:lvl w:ilvl="5">
      <w:start w:val="1"/>
      <w:numFmt w:val="decimal"/>
      <w:pStyle w:val="HWLERes6"/>
      <w:lvlText w:val="(%6)"/>
      <w:lvlJc w:val="left"/>
      <w:pPr>
        <w:tabs>
          <w:tab w:val="num" w:pos="3544"/>
        </w:tabs>
        <w:ind w:left="3544" w:hanging="709"/>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D56060C"/>
    <w:multiLevelType w:val="hybridMultilevel"/>
    <w:tmpl w:val="5A9A5A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2E3B5B81"/>
    <w:multiLevelType w:val="multilevel"/>
    <w:tmpl w:val="C204C192"/>
    <w:lvl w:ilvl="0">
      <w:start w:val="1"/>
      <w:numFmt w:val="decimal"/>
      <w:pStyle w:val="StyleSchALvl1"/>
      <w:lvlText w:val="%1."/>
      <w:lvlJc w:val="left"/>
      <w:pPr>
        <w:tabs>
          <w:tab w:val="num" w:pos="709"/>
        </w:tabs>
        <w:ind w:left="709" w:hanging="709"/>
      </w:pPr>
      <w:rPr>
        <w:rFonts w:hint="default"/>
      </w:rPr>
    </w:lvl>
    <w:lvl w:ilvl="1">
      <w:start w:val="1"/>
      <w:numFmt w:val="decimal"/>
      <w:pStyle w:val="StyleSchALvl2"/>
      <w:lvlText w:val="%1.%2"/>
      <w:lvlJc w:val="left"/>
      <w:pPr>
        <w:tabs>
          <w:tab w:val="num" w:pos="709"/>
        </w:tabs>
        <w:ind w:left="709" w:hanging="709"/>
      </w:pPr>
      <w:rPr>
        <w:rFonts w:hint="default"/>
      </w:rPr>
    </w:lvl>
    <w:lvl w:ilvl="2">
      <w:start w:val="1"/>
      <w:numFmt w:val="lowerLetter"/>
      <w:pStyle w:val="StyleSchALvl3"/>
      <w:lvlText w:val="(%3)"/>
      <w:lvlJc w:val="left"/>
      <w:pPr>
        <w:tabs>
          <w:tab w:val="num" w:pos="1418"/>
        </w:tabs>
        <w:ind w:left="1418" w:hanging="709"/>
      </w:pPr>
      <w:rPr>
        <w:rFonts w:hint="default"/>
      </w:rPr>
    </w:lvl>
    <w:lvl w:ilvl="3">
      <w:start w:val="1"/>
      <w:numFmt w:val="lowerRoman"/>
      <w:pStyle w:val="StyleSchALvl4"/>
      <w:lvlText w:val="(%4)"/>
      <w:lvlJc w:val="left"/>
      <w:pPr>
        <w:tabs>
          <w:tab w:val="num" w:pos="2126"/>
        </w:tabs>
        <w:ind w:left="2126" w:hanging="708"/>
      </w:pPr>
      <w:rPr>
        <w:rFonts w:hint="default"/>
      </w:rPr>
    </w:lvl>
    <w:lvl w:ilvl="4">
      <w:start w:val="1"/>
      <w:numFmt w:val="upperLetter"/>
      <w:pStyle w:val="StyleSchALvl5"/>
      <w:lvlText w:val="(%5)"/>
      <w:lvlJc w:val="left"/>
      <w:pPr>
        <w:tabs>
          <w:tab w:val="num" w:pos="2835"/>
        </w:tabs>
        <w:ind w:left="2835" w:hanging="709"/>
      </w:pPr>
      <w:rPr>
        <w:rFonts w:hint="default"/>
      </w:rPr>
    </w:lvl>
    <w:lvl w:ilvl="5">
      <w:start w:val="1"/>
      <w:numFmt w:val="decimal"/>
      <w:pStyle w:val="Sty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F5A4B4D"/>
    <w:multiLevelType w:val="multilevel"/>
    <w:tmpl w:val="C70E08A8"/>
    <w:lvl w:ilvl="0">
      <w:start w:val="1"/>
      <w:numFmt w:val="decimal"/>
      <w:pStyle w:val="StyleTblBLvl1"/>
      <w:lvlText w:val="%1."/>
      <w:lvlJc w:val="left"/>
      <w:pPr>
        <w:tabs>
          <w:tab w:val="num" w:pos="709"/>
        </w:tabs>
        <w:ind w:left="709" w:hanging="709"/>
      </w:pPr>
      <w:rPr>
        <w:rFonts w:hint="default"/>
      </w:rPr>
    </w:lvl>
    <w:lvl w:ilvl="1">
      <w:start w:val="1"/>
      <w:numFmt w:val="lowerLetter"/>
      <w:pStyle w:val="StyleTblBLvl2"/>
      <w:lvlText w:val="(%2)"/>
      <w:lvlJc w:val="left"/>
      <w:pPr>
        <w:tabs>
          <w:tab w:val="num" w:pos="709"/>
        </w:tabs>
        <w:ind w:left="709" w:hanging="709"/>
      </w:pPr>
      <w:rPr>
        <w:rFonts w:hint="default"/>
      </w:rPr>
    </w:lvl>
    <w:lvl w:ilvl="2">
      <w:start w:val="1"/>
      <w:numFmt w:val="lowerRoman"/>
      <w:pStyle w:val="StyleTblBLvl3"/>
      <w:lvlText w:val="(%3)"/>
      <w:lvlJc w:val="left"/>
      <w:pPr>
        <w:tabs>
          <w:tab w:val="num" w:pos="1418"/>
        </w:tabs>
        <w:ind w:left="1418" w:hanging="709"/>
      </w:pPr>
      <w:rPr>
        <w:rFonts w:hint="default"/>
      </w:rPr>
    </w:lvl>
    <w:lvl w:ilvl="3">
      <w:start w:val="1"/>
      <w:numFmt w:val="upperLetter"/>
      <w:pStyle w:val="StyleTblBLvl4"/>
      <w:lvlText w:val="(%4)"/>
      <w:lvlJc w:val="left"/>
      <w:pPr>
        <w:tabs>
          <w:tab w:val="num" w:pos="2126"/>
        </w:tabs>
        <w:ind w:left="2126" w:hanging="708"/>
      </w:pPr>
      <w:rPr>
        <w:rFonts w:hint="default"/>
      </w:rPr>
    </w:lvl>
    <w:lvl w:ilvl="4">
      <w:start w:val="1"/>
      <w:numFmt w:val="decimal"/>
      <w:pStyle w:val="Sty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1444B3B"/>
    <w:multiLevelType w:val="multilevel"/>
    <w:tmpl w:val="72C42928"/>
    <w:lvl w:ilvl="0">
      <w:start w:val="1"/>
      <w:numFmt w:val="none"/>
      <w:pStyle w:val="StyleDef1"/>
      <w:suff w:val="nothing"/>
      <w:lvlText w:val=""/>
      <w:lvlJc w:val="left"/>
      <w:pPr>
        <w:ind w:left="0" w:firstLine="0"/>
      </w:pPr>
      <w:rPr>
        <w:rFonts w:hint="default"/>
      </w:rPr>
    </w:lvl>
    <w:lvl w:ilvl="1">
      <w:start w:val="1"/>
      <w:numFmt w:val="lowerLetter"/>
      <w:pStyle w:val="StyleDef2"/>
      <w:lvlText w:val="(%2)"/>
      <w:lvlJc w:val="left"/>
      <w:pPr>
        <w:tabs>
          <w:tab w:val="num" w:pos="709"/>
        </w:tabs>
        <w:ind w:left="709" w:hanging="709"/>
      </w:pPr>
      <w:rPr>
        <w:rFonts w:hint="default"/>
      </w:rPr>
    </w:lvl>
    <w:lvl w:ilvl="2">
      <w:start w:val="1"/>
      <w:numFmt w:val="lowerRoman"/>
      <w:pStyle w:val="StyleDef3"/>
      <w:lvlText w:val="(%3)"/>
      <w:lvlJc w:val="left"/>
      <w:pPr>
        <w:tabs>
          <w:tab w:val="num" w:pos="1418"/>
        </w:tabs>
        <w:ind w:left="1418" w:hanging="709"/>
      </w:pPr>
      <w:rPr>
        <w:rFonts w:hint="default"/>
      </w:rPr>
    </w:lvl>
    <w:lvl w:ilvl="3">
      <w:start w:val="1"/>
      <w:numFmt w:val="upperLetter"/>
      <w:pStyle w:val="Sty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26A3AFB"/>
    <w:multiLevelType w:val="multilevel"/>
    <w:tmpl w:val="1EC4C612"/>
    <w:lvl w:ilvl="0">
      <w:start w:val="1"/>
      <w:numFmt w:val="decimal"/>
      <w:pStyle w:val="HWLESchBLvl1"/>
      <w:lvlText w:val="%1."/>
      <w:lvlJc w:val="left"/>
      <w:pPr>
        <w:tabs>
          <w:tab w:val="num" w:pos="709"/>
        </w:tabs>
        <w:ind w:left="709" w:hanging="709"/>
      </w:pPr>
      <w:rPr>
        <w:rFonts w:hint="default"/>
        <w:b w:val="0"/>
        <w:i w:val="0"/>
      </w:rPr>
    </w:lvl>
    <w:lvl w:ilvl="1">
      <w:start w:val="1"/>
      <w:numFmt w:val="decimal"/>
      <w:pStyle w:val="HWLESchBLvl2"/>
      <w:lvlText w:val="%1.%2"/>
      <w:lvlJc w:val="left"/>
      <w:pPr>
        <w:tabs>
          <w:tab w:val="num" w:pos="709"/>
        </w:tabs>
        <w:ind w:left="709" w:hanging="709"/>
      </w:pPr>
      <w:rPr>
        <w:rFonts w:ascii="Arial" w:hAnsi="Arial" w:hint="default"/>
        <w:b w:val="0"/>
        <w:i w:val="0"/>
        <w:color w:val="auto"/>
        <w:sz w:val="20"/>
      </w:rPr>
    </w:lvl>
    <w:lvl w:ilvl="2">
      <w:start w:val="1"/>
      <w:numFmt w:val="lowerLetter"/>
      <w:pStyle w:val="HWLESchBLvl3"/>
      <w:lvlText w:val="(%3)"/>
      <w:lvlJc w:val="left"/>
      <w:pPr>
        <w:tabs>
          <w:tab w:val="num" w:pos="1418"/>
        </w:tabs>
        <w:ind w:left="1418" w:hanging="709"/>
      </w:pPr>
      <w:rPr>
        <w:rFonts w:hint="default"/>
        <w:b w:val="0"/>
        <w:i w:val="0"/>
      </w:rPr>
    </w:lvl>
    <w:lvl w:ilvl="3">
      <w:start w:val="1"/>
      <w:numFmt w:val="lowerRoman"/>
      <w:pStyle w:val="HWLESchBLvl4"/>
      <w:lvlText w:val="(%4)"/>
      <w:lvlJc w:val="left"/>
      <w:pPr>
        <w:tabs>
          <w:tab w:val="num" w:pos="2126"/>
        </w:tabs>
        <w:ind w:left="2126" w:hanging="708"/>
      </w:pPr>
      <w:rPr>
        <w:rFonts w:hint="default"/>
        <w:b w:val="0"/>
        <w:i w:val="0"/>
      </w:rPr>
    </w:lvl>
    <w:lvl w:ilvl="4">
      <w:start w:val="1"/>
      <w:numFmt w:val="upperLetter"/>
      <w:pStyle w:val="HWLESchBLvl5"/>
      <w:lvlText w:val="(%5)"/>
      <w:lvlJc w:val="left"/>
      <w:pPr>
        <w:tabs>
          <w:tab w:val="num" w:pos="2835"/>
        </w:tabs>
        <w:ind w:left="2835" w:hanging="709"/>
      </w:pPr>
      <w:rPr>
        <w:rFonts w:hint="default"/>
        <w:b w:val="0"/>
        <w:i w:val="0"/>
      </w:rPr>
    </w:lvl>
    <w:lvl w:ilvl="5">
      <w:start w:val="1"/>
      <w:numFmt w:val="decimal"/>
      <w:pStyle w:val="HWLESchBLvl6"/>
      <w:lvlText w:val="(%6)"/>
      <w:lvlJc w:val="left"/>
      <w:pPr>
        <w:tabs>
          <w:tab w:val="num" w:pos="3544"/>
        </w:tabs>
        <w:ind w:left="3544" w:hanging="709"/>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74E62C5"/>
    <w:multiLevelType w:val="multilevel"/>
    <w:tmpl w:val="E892D4C0"/>
    <w:lvl w:ilvl="0">
      <w:start w:val="1"/>
      <w:numFmt w:val="decimal"/>
      <w:pStyle w:val="DeedL11"/>
      <w:lvlText w:val="%1."/>
      <w:lvlJc w:val="left"/>
      <w:pPr>
        <w:tabs>
          <w:tab w:val="num" w:pos="709"/>
        </w:tabs>
        <w:ind w:left="709" w:hanging="709"/>
      </w:pPr>
      <w:rPr>
        <w:rFonts w:hint="default"/>
      </w:rPr>
    </w:lvl>
    <w:lvl w:ilvl="1">
      <w:start w:val="1"/>
      <w:numFmt w:val="decimal"/>
      <w:pStyle w:val="DeedL211"/>
      <w:lvlText w:val="%1.%2"/>
      <w:lvlJc w:val="left"/>
      <w:pPr>
        <w:tabs>
          <w:tab w:val="num" w:pos="709"/>
        </w:tabs>
        <w:ind w:left="709" w:hanging="709"/>
      </w:pPr>
      <w:rPr>
        <w:rFonts w:hint="default"/>
        <w:b/>
      </w:rPr>
    </w:lvl>
    <w:lvl w:ilvl="2">
      <w:start w:val="1"/>
      <w:numFmt w:val="lowerLetter"/>
      <w:pStyle w:val="DeedL3a"/>
      <w:lvlText w:val="(%3)"/>
      <w:lvlJc w:val="left"/>
      <w:pPr>
        <w:tabs>
          <w:tab w:val="num" w:pos="1560"/>
        </w:tabs>
        <w:ind w:left="1560" w:hanging="709"/>
      </w:pPr>
      <w:rPr>
        <w:rFonts w:hint="default"/>
        <w:b w:val="0"/>
        <w:i w:val="0"/>
      </w:rPr>
    </w:lvl>
    <w:lvl w:ilvl="3">
      <w:start w:val="1"/>
      <w:numFmt w:val="lowerRoman"/>
      <w:pStyle w:val="DeedL4i"/>
      <w:lvlText w:val="(%4)"/>
      <w:lvlJc w:val="left"/>
      <w:pPr>
        <w:tabs>
          <w:tab w:val="num" w:pos="2126"/>
        </w:tabs>
        <w:ind w:left="2126" w:hanging="708"/>
      </w:pPr>
      <w:rPr>
        <w:rFonts w:hint="default"/>
        <w:b w:val="0"/>
        <w:i w:val="0"/>
      </w:rPr>
    </w:lvl>
    <w:lvl w:ilvl="4">
      <w:start w:val="1"/>
      <w:numFmt w:val="lowerLetter"/>
      <w:pStyle w:val="DeedL5A"/>
      <w:lvlText w:val="(%5)"/>
      <w:lvlJc w:val="left"/>
      <w:pPr>
        <w:tabs>
          <w:tab w:val="num" w:pos="2835"/>
        </w:tabs>
        <w:ind w:left="2835"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084E01"/>
    <w:multiLevelType w:val="multilevel"/>
    <w:tmpl w:val="5E28BA8C"/>
    <w:lvl w:ilvl="0">
      <w:start w:val="1"/>
      <w:numFmt w:val="decimal"/>
      <w:pStyle w:val="BH1"/>
      <w:lvlText w:val="%1."/>
      <w:lvlJc w:val="left"/>
      <w:pPr>
        <w:tabs>
          <w:tab w:val="num" w:pos="851"/>
        </w:tabs>
        <w:ind w:left="851" w:hanging="851"/>
      </w:pPr>
      <w:rPr>
        <w:rFonts w:hint="default"/>
      </w:rPr>
    </w:lvl>
    <w:lvl w:ilvl="1">
      <w:start w:val="1"/>
      <w:numFmt w:val="lowerLetter"/>
      <w:pStyle w:val="BH2"/>
      <w:lvlText w:val="(%2)"/>
      <w:lvlJc w:val="left"/>
      <w:pPr>
        <w:tabs>
          <w:tab w:val="num" w:pos="1701"/>
        </w:tabs>
        <w:ind w:left="1701" w:hanging="850"/>
      </w:pPr>
      <w:rPr>
        <w:rFonts w:hint="default"/>
      </w:rPr>
    </w:lvl>
    <w:lvl w:ilvl="2">
      <w:start w:val="1"/>
      <w:numFmt w:val="lowerRoman"/>
      <w:pStyle w:val="BH3"/>
      <w:lvlText w:val="(%3)"/>
      <w:lvlJc w:val="left"/>
      <w:pPr>
        <w:tabs>
          <w:tab w:val="num" w:pos="2552"/>
        </w:tabs>
        <w:ind w:left="2552" w:hanging="851"/>
      </w:pPr>
      <w:rPr>
        <w:rFonts w:hint="default"/>
      </w:rPr>
    </w:lvl>
    <w:lvl w:ilvl="3">
      <w:start w:val="1"/>
      <w:numFmt w:val="upperLetter"/>
      <w:pStyle w:val="BH4"/>
      <w:lvlText w:val="(%4)"/>
      <w:lvlJc w:val="left"/>
      <w:pPr>
        <w:tabs>
          <w:tab w:val="num" w:pos="3402"/>
        </w:tabs>
        <w:ind w:left="3402" w:hanging="850"/>
      </w:pPr>
      <w:rPr>
        <w:rFonts w:hint="default"/>
      </w:rPr>
    </w:lvl>
    <w:lvl w:ilvl="4">
      <w:start w:val="1"/>
      <w:numFmt w:val="decimal"/>
      <w:pStyle w:val="BH5"/>
      <w:lvlText w:val="(%5)"/>
      <w:lvlJc w:val="left"/>
      <w:pPr>
        <w:tabs>
          <w:tab w:val="num" w:pos="4253"/>
        </w:tabs>
        <w:ind w:left="4253" w:hanging="85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DE95B2B"/>
    <w:multiLevelType w:val="multilevel"/>
    <w:tmpl w:val="8064243C"/>
    <w:lvl w:ilvl="0">
      <w:start w:val="1"/>
      <w:numFmt w:val="decimal"/>
      <w:pStyle w:val="StyleLegal1"/>
      <w:isLgl/>
      <w:lvlText w:val="%1."/>
      <w:lvlJc w:val="left"/>
      <w:pPr>
        <w:tabs>
          <w:tab w:val="num" w:pos="709"/>
        </w:tabs>
        <w:ind w:left="709" w:hanging="709"/>
      </w:pPr>
      <w:rPr>
        <w:rFonts w:hint="default"/>
      </w:rPr>
    </w:lvl>
    <w:lvl w:ilvl="1">
      <w:start w:val="1"/>
      <w:numFmt w:val="decimal"/>
      <w:pStyle w:val="StyleLegal2"/>
      <w:isLgl/>
      <w:lvlText w:val="%1.%2"/>
      <w:lvlJc w:val="left"/>
      <w:pPr>
        <w:tabs>
          <w:tab w:val="num" w:pos="1418"/>
        </w:tabs>
        <w:ind w:left="1418" w:hanging="709"/>
      </w:pPr>
      <w:rPr>
        <w:rFonts w:hint="default"/>
      </w:rPr>
    </w:lvl>
    <w:lvl w:ilvl="2">
      <w:start w:val="1"/>
      <w:numFmt w:val="decimal"/>
      <w:pStyle w:val="StyleLegal3"/>
      <w:isLgl/>
      <w:lvlText w:val="%1.%2.%3"/>
      <w:lvlJc w:val="left"/>
      <w:pPr>
        <w:tabs>
          <w:tab w:val="num" w:pos="2126"/>
        </w:tabs>
        <w:ind w:left="2126" w:hanging="708"/>
      </w:pPr>
      <w:rPr>
        <w:rFonts w:hint="default"/>
      </w:rPr>
    </w:lvl>
    <w:lvl w:ilvl="3">
      <w:start w:val="1"/>
      <w:numFmt w:val="decimal"/>
      <w:pStyle w:val="StyleLegal4"/>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F322F77"/>
    <w:multiLevelType w:val="hybridMultilevel"/>
    <w:tmpl w:val="3190E134"/>
    <w:lvl w:ilvl="0" w:tplc="0C090001">
      <w:start w:val="1"/>
      <w:numFmt w:val="bullet"/>
      <w:lvlText w:val=""/>
      <w:lvlJc w:val="left"/>
      <w:pPr>
        <w:ind w:left="2200" w:hanging="360"/>
      </w:pPr>
      <w:rPr>
        <w:rFonts w:ascii="Symbol" w:hAnsi="Symbol" w:hint="default"/>
      </w:rPr>
    </w:lvl>
    <w:lvl w:ilvl="1" w:tplc="0C090003" w:tentative="1">
      <w:start w:val="1"/>
      <w:numFmt w:val="bullet"/>
      <w:lvlText w:val="o"/>
      <w:lvlJc w:val="left"/>
      <w:pPr>
        <w:ind w:left="2920" w:hanging="360"/>
      </w:pPr>
      <w:rPr>
        <w:rFonts w:ascii="Courier New" w:hAnsi="Courier New" w:cs="Courier New" w:hint="default"/>
      </w:rPr>
    </w:lvl>
    <w:lvl w:ilvl="2" w:tplc="0C090005" w:tentative="1">
      <w:start w:val="1"/>
      <w:numFmt w:val="bullet"/>
      <w:lvlText w:val=""/>
      <w:lvlJc w:val="left"/>
      <w:pPr>
        <w:ind w:left="3640" w:hanging="360"/>
      </w:pPr>
      <w:rPr>
        <w:rFonts w:ascii="Wingdings" w:hAnsi="Wingdings" w:hint="default"/>
      </w:rPr>
    </w:lvl>
    <w:lvl w:ilvl="3" w:tplc="0C090001" w:tentative="1">
      <w:start w:val="1"/>
      <w:numFmt w:val="bullet"/>
      <w:lvlText w:val=""/>
      <w:lvlJc w:val="left"/>
      <w:pPr>
        <w:ind w:left="4360" w:hanging="360"/>
      </w:pPr>
      <w:rPr>
        <w:rFonts w:ascii="Symbol" w:hAnsi="Symbol" w:hint="default"/>
      </w:rPr>
    </w:lvl>
    <w:lvl w:ilvl="4" w:tplc="0C090003" w:tentative="1">
      <w:start w:val="1"/>
      <w:numFmt w:val="bullet"/>
      <w:lvlText w:val="o"/>
      <w:lvlJc w:val="left"/>
      <w:pPr>
        <w:ind w:left="5080" w:hanging="360"/>
      </w:pPr>
      <w:rPr>
        <w:rFonts w:ascii="Courier New" w:hAnsi="Courier New" w:cs="Courier New" w:hint="default"/>
      </w:rPr>
    </w:lvl>
    <w:lvl w:ilvl="5" w:tplc="0C090005" w:tentative="1">
      <w:start w:val="1"/>
      <w:numFmt w:val="bullet"/>
      <w:lvlText w:val=""/>
      <w:lvlJc w:val="left"/>
      <w:pPr>
        <w:ind w:left="5800" w:hanging="360"/>
      </w:pPr>
      <w:rPr>
        <w:rFonts w:ascii="Wingdings" w:hAnsi="Wingdings" w:hint="default"/>
      </w:rPr>
    </w:lvl>
    <w:lvl w:ilvl="6" w:tplc="0C090001" w:tentative="1">
      <w:start w:val="1"/>
      <w:numFmt w:val="bullet"/>
      <w:lvlText w:val=""/>
      <w:lvlJc w:val="left"/>
      <w:pPr>
        <w:ind w:left="6520" w:hanging="360"/>
      </w:pPr>
      <w:rPr>
        <w:rFonts w:ascii="Symbol" w:hAnsi="Symbol" w:hint="default"/>
      </w:rPr>
    </w:lvl>
    <w:lvl w:ilvl="7" w:tplc="0C090003" w:tentative="1">
      <w:start w:val="1"/>
      <w:numFmt w:val="bullet"/>
      <w:lvlText w:val="o"/>
      <w:lvlJc w:val="left"/>
      <w:pPr>
        <w:ind w:left="7240" w:hanging="360"/>
      </w:pPr>
      <w:rPr>
        <w:rFonts w:ascii="Courier New" w:hAnsi="Courier New" w:cs="Courier New" w:hint="default"/>
      </w:rPr>
    </w:lvl>
    <w:lvl w:ilvl="8" w:tplc="0C090005" w:tentative="1">
      <w:start w:val="1"/>
      <w:numFmt w:val="bullet"/>
      <w:lvlText w:val=""/>
      <w:lvlJc w:val="left"/>
      <w:pPr>
        <w:ind w:left="7960" w:hanging="360"/>
      </w:pPr>
      <w:rPr>
        <w:rFonts w:ascii="Wingdings" w:hAnsi="Wingdings" w:hint="default"/>
      </w:rPr>
    </w:lvl>
  </w:abstractNum>
  <w:abstractNum w:abstractNumId="19" w15:restartNumberingAfterBreak="0">
    <w:nsid w:val="45662149"/>
    <w:multiLevelType w:val="multilevel"/>
    <w:tmpl w:val="27D44D96"/>
    <w:name w:val="LD_Standard"/>
    <w:lvl w:ilvl="0">
      <w:start w:val="1"/>
      <w:numFmt w:val="none"/>
      <w:pStyle w:val="LDStandard3"/>
      <w:suff w:val="nothing"/>
      <w:lvlText w:val="%1"/>
      <w:lvlJc w:val="left"/>
      <w:rPr>
        <w:rFonts w:cs="Times New Roman" w:hint="default"/>
      </w:rPr>
    </w:lvl>
    <w:lvl w:ilvl="1">
      <w:start w:val="1"/>
      <w:numFmt w:val="decimal"/>
      <w:pStyle w:val="LDStandard2"/>
      <w:lvlText w:val="%2%1."/>
      <w:lvlJc w:val="left"/>
      <w:pPr>
        <w:tabs>
          <w:tab w:val="num" w:pos="709"/>
        </w:tabs>
        <w:ind w:left="709" w:hanging="709"/>
      </w:pPr>
      <w:rPr>
        <w:rFonts w:cs="Times New Roman" w:hint="default"/>
        <w:sz w:val="24"/>
        <w:szCs w:val="24"/>
      </w:rPr>
    </w:lvl>
    <w:lvl w:ilvl="2">
      <w:start w:val="1"/>
      <w:numFmt w:val="decimal"/>
      <w:pStyle w:val="LDStandard3"/>
      <w:lvlText w:val="%2.%3"/>
      <w:lvlJc w:val="left"/>
      <w:pPr>
        <w:tabs>
          <w:tab w:val="num" w:pos="709"/>
        </w:tabs>
        <w:ind w:left="709" w:hanging="709"/>
      </w:pPr>
      <w:rPr>
        <w:rFonts w:ascii="Arial" w:hAnsi="Arial" w:cs="Arial" w:hint="default"/>
        <w:b/>
        <w:bCs w:val="0"/>
        <w:i w:val="0"/>
        <w:iCs w:val="0"/>
      </w:rPr>
    </w:lvl>
    <w:lvl w:ilvl="3">
      <w:start w:val="1"/>
      <w:numFmt w:val="lowerLetter"/>
      <w:pStyle w:val="LDStandard4"/>
      <w:lvlText w:val="(%4)"/>
      <w:lvlJc w:val="left"/>
      <w:pPr>
        <w:tabs>
          <w:tab w:val="num" w:pos="1417"/>
        </w:tabs>
        <w:ind w:left="1417" w:hanging="708"/>
      </w:pPr>
      <w:rPr>
        <w:rFonts w:cs="Times New Roman" w:hint="default"/>
        <w:b w:val="0"/>
      </w:rPr>
    </w:lvl>
    <w:lvl w:ilvl="4">
      <w:start w:val="1"/>
      <w:numFmt w:val="lowerRoman"/>
      <w:pStyle w:val="LDStandard5"/>
      <w:lvlText w:val="(%5)"/>
      <w:lvlJc w:val="left"/>
      <w:pPr>
        <w:tabs>
          <w:tab w:val="num" w:pos="2126"/>
        </w:tabs>
        <w:ind w:left="2126" w:hanging="709"/>
      </w:pPr>
      <w:rPr>
        <w:rFonts w:cs="Times New Roman" w:hint="default"/>
      </w:rPr>
    </w:lvl>
    <w:lvl w:ilvl="5">
      <w:start w:val="1"/>
      <w:numFmt w:val="upperLetter"/>
      <w:pStyle w:val="LDStandard6"/>
      <w:lvlText w:val="(%6)"/>
      <w:lvlJc w:val="left"/>
      <w:pPr>
        <w:tabs>
          <w:tab w:val="num" w:pos="2835"/>
        </w:tabs>
        <w:ind w:left="2835"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20" w15:restartNumberingAfterBreak="0">
    <w:nsid w:val="489B3391"/>
    <w:multiLevelType w:val="multilevel"/>
    <w:tmpl w:val="54E65176"/>
    <w:lvl w:ilvl="0">
      <w:start w:val="1"/>
      <w:numFmt w:val="bullet"/>
      <w:pStyle w:val="StyleBullet1"/>
      <w:lvlText w:val="•"/>
      <w:lvlJc w:val="left"/>
      <w:pPr>
        <w:tabs>
          <w:tab w:val="num" w:pos="709"/>
        </w:tabs>
        <w:ind w:left="709" w:hanging="709"/>
      </w:pPr>
      <w:rPr>
        <w:rFonts w:ascii="Arial" w:hAnsi="Arial" w:hint="default"/>
        <w:color w:val="auto"/>
      </w:rPr>
    </w:lvl>
    <w:lvl w:ilvl="1">
      <w:start w:val="1"/>
      <w:numFmt w:val="bullet"/>
      <w:pStyle w:val="Sty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Sty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91026FB"/>
    <w:multiLevelType w:val="multilevel"/>
    <w:tmpl w:val="789696E8"/>
    <w:lvl w:ilvl="0">
      <w:start w:val="1"/>
      <w:numFmt w:val="decimal"/>
      <w:pStyle w:val="StyleTblStep1"/>
      <w:lvlText w:val="Step %1"/>
      <w:lvlJc w:val="left"/>
      <w:pPr>
        <w:tabs>
          <w:tab w:val="num" w:pos="851"/>
        </w:tabs>
        <w:ind w:left="851" w:hanging="851"/>
      </w:pPr>
      <w:rPr>
        <w:rFonts w:hint="default"/>
      </w:rPr>
    </w:lvl>
    <w:lvl w:ilvl="1">
      <w:start w:val="1"/>
      <w:numFmt w:val="lowerLetter"/>
      <w:pStyle w:val="StyleTblStep2"/>
      <w:lvlText w:val="(%2)"/>
      <w:lvlJc w:val="left"/>
      <w:pPr>
        <w:tabs>
          <w:tab w:val="num" w:pos="709"/>
        </w:tabs>
        <w:ind w:left="709" w:hanging="709"/>
      </w:pPr>
      <w:rPr>
        <w:rFonts w:hint="default"/>
      </w:rPr>
    </w:lvl>
    <w:lvl w:ilvl="2">
      <w:start w:val="1"/>
      <w:numFmt w:val="lowerRoman"/>
      <w:pStyle w:val="StyleTblStep3"/>
      <w:lvlText w:val="(%3)"/>
      <w:lvlJc w:val="left"/>
      <w:pPr>
        <w:tabs>
          <w:tab w:val="num" w:pos="1418"/>
        </w:tabs>
        <w:ind w:left="1418" w:hanging="709"/>
      </w:pPr>
      <w:rPr>
        <w:rFonts w:hint="default"/>
      </w:rPr>
    </w:lvl>
    <w:lvl w:ilvl="3">
      <w:start w:val="1"/>
      <w:numFmt w:val="upperLetter"/>
      <w:pStyle w:val="StyleTblStep4"/>
      <w:lvlText w:val="(%4)"/>
      <w:lvlJc w:val="left"/>
      <w:pPr>
        <w:tabs>
          <w:tab w:val="num" w:pos="2126"/>
        </w:tabs>
        <w:ind w:left="2126" w:hanging="708"/>
      </w:pPr>
      <w:rPr>
        <w:rFonts w:hint="default"/>
      </w:rPr>
    </w:lvl>
    <w:lvl w:ilvl="4">
      <w:start w:val="1"/>
      <w:numFmt w:val="decimal"/>
      <w:pStyle w:val="StyleTblStep5"/>
      <w:lvlText w:val="(%5)"/>
      <w:lvlJc w:val="left"/>
      <w:pPr>
        <w:tabs>
          <w:tab w:val="num" w:pos="2835"/>
        </w:tabs>
        <w:ind w:left="2835" w:hanging="709"/>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49311617"/>
    <w:multiLevelType w:val="multilevel"/>
    <w:tmpl w:val="232EF3EE"/>
    <w:lvl w:ilvl="0">
      <w:start w:val="1"/>
      <w:numFmt w:val="decimal"/>
      <w:pStyle w:val="StyleItem1"/>
      <w:lvlText w:val="Item %1"/>
      <w:lvlJc w:val="left"/>
      <w:pPr>
        <w:tabs>
          <w:tab w:val="num" w:pos="851"/>
        </w:tabs>
        <w:ind w:left="851" w:hanging="851"/>
      </w:pPr>
      <w:rPr>
        <w:rFonts w:hint="default"/>
      </w:rPr>
    </w:lvl>
    <w:lvl w:ilvl="1">
      <w:start w:val="1"/>
      <w:numFmt w:val="lowerLetter"/>
      <w:pStyle w:val="StyleItem2"/>
      <w:lvlText w:val="(%2)"/>
      <w:lvlJc w:val="left"/>
      <w:pPr>
        <w:tabs>
          <w:tab w:val="num" w:pos="709"/>
        </w:tabs>
        <w:ind w:left="709" w:hanging="709"/>
      </w:pPr>
      <w:rPr>
        <w:rFonts w:hint="default"/>
      </w:rPr>
    </w:lvl>
    <w:lvl w:ilvl="2">
      <w:start w:val="1"/>
      <w:numFmt w:val="lowerRoman"/>
      <w:pStyle w:val="StyleItem3"/>
      <w:lvlText w:val="(%3)"/>
      <w:lvlJc w:val="left"/>
      <w:pPr>
        <w:tabs>
          <w:tab w:val="num" w:pos="1418"/>
        </w:tabs>
        <w:ind w:left="1418" w:hanging="709"/>
      </w:pPr>
      <w:rPr>
        <w:rFonts w:hint="default"/>
      </w:rPr>
    </w:lvl>
    <w:lvl w:ilvl="3">
      <w:start w:val="1"/>
      <w:numFmt w:val="upperLetter"/>
      <w:pStyle w:val="StyleItem4"/>
      <w:lvlText w:val="(%4)"/>
      <w:lvlJc w:val="left"/>
      <w:pPr>
        <w:tabs>
          <w:tab w:val="num" w:pos="2126"/>
        </w:tabs>
        <w:ind w:left="2126" w:hanging="708"/>
      </w:pPr>
      <w:rPr>
        <w:rFonts w:hint="default"/>
      </w:rPr>
    </w:lvl>
    <w:lvl w:ilvl="4">
      <w:start w:val="1"/>
      <w:numFmt w:val="decimal"/>
      <w:pStyle w:val="Sty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DF6200E"/>
    <w:multiLevelType w:val="multilevel"/>
    <w:tmpl w:val="3A4E34B6"/>
    <w:lvl w:ilvl="0">
      <w:start w:val="1"/>
      <w:numFmt w:val="bullet"/>
      <w:pStyle w:val="StyleTblBullet1"/>
      <w:lvlText w:val="•"/>
      <w:lvlJc w:val="left"/>
      <w:pPr>
        <w:tabs>
          <w:tab w:val="num" w:pos="709"/>
        </w:tabs>
        <w:ind w:left="709" w:hanging="709"/>
      </w:pPr>
      <w:rPr>
        <w:rFonts w:ascii="Arial" w:hAnsi="Arial" w:hint="default"/>
        <w:color w:val="auto"/>
      </w:rPr>
    </w:lvl>
    <w:lvl w:ilvl="1">
      <w:start w:val="1"/>
      <w:numFmt w:val="bullet"/>
      <w:pStyle w:val="Sty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Sty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E0A099C"/>
    <w:multiLevelType w:val="multilevel"/>
    <w:tmpl w:val="A35C69A6"/>
    <w:lvl w:ilvl="0">
      <w:start w:val="1"/>
      <w:numFmt w:val="decimal"/>
      <w:pStyle w:val="StyleTblALvl1"/>
      <w:lvlText w:val="%1."/>
      <w:lvlJc w:val="left"/>
      <w:pPr>
        <w:tabs>
          <w:tab w:val="num" w:pos="709"/>
        </w:tabs>
        <w:ind w:left="709" w:hanging="709"/>
      </w:pPr>
      <w:rPr>
        <w:rFonts w:hint="default"/>
      </w:rPr>
    </w:lvl>
    <w:lvl w:ilvl="1">
      <w:start w:val="1"/>
      <w:numFmt w:val="decimal"/>
      <w:pStyle w:val="StyleTblALvl2"/>
      <w:lvlText w:val="%1.%2"/>
      <w:lvlJc w:val="left"/>
      <w:pPr>
        <w:tabs>
          <w:tab w:val="num" w:pos="709"/>
        </w:tabs>
        <w:ind w:left="709" w:hanging="709"/>
      </w:pPr>
      <w:rPr>
        <w:rFonts w:hint="default"/>
      </w:rPr>
    </w:lvl>
    <w:lvl w:ilvl="2">
      <w:start w:val="1"/>
      <w:numFmt w:val="lowerLetter"/>
      <w:pStyle w:val="StyleTblALvl3"/>
      <w:lvlText w:val="(%3)"/>
      <w:lvlJc w:val="left"/>
      <w:pPr>
        <w:tabs>
          <w:tab w:val="num" w:pos="1418"/>
        </w:tabs>
        <w:ind w:left="1418" w:hanging="709"/>
      </w:pPr>
      <w:rPr>
        <w:rFonts w:hint="default"/>
      </w:rPr>
    </w:lvl>
    <w:lvl w:ilvl="3">
      <w:start w:val="1"/>
      <w:numFmt w:val="lowerRoman"/>
      <w:pStyle w:val="StyleTblALvl4"/>
      <w:lvlText w:val="(%4)"/>
      <w:lvlJc w:val="left"/>
      <w:pPr>
        <w:tabs>
          <w:tab w:val="num" w:pos="2126"/>
        </w:tabs>
        <w:ind w:left="2126" w:hanging="708"/>
      </w:pPr>
      <w:rPr>
        <w:rFonts w:hint="default"/>
      </w:rPr>
    </w:lvl>
    <w:lvl w:ilvl="4">
      <w:start w:val="1"/>
      <w:numFmt w:val="upperLetter"/>
      <w:pStyle w:val="StyleTblALvl5"/>
      <w:lvlText w:val="(%5)"/>
      <w:lvlJc w:val="left"/>
      <w:pPr>
        <w:tabs>
          <w:tab w:val="num" w:pos="2835"/>
        </w:tabs>
        <w:ind w:left="2835" w:hanging="709"/>
      </w:pPr>
      <w:rPr>
        <w:rFonts w:hint="default"/>
      </w:rPr>
    </w:lvl>
    <w:lvl w:ilvl="5">
      <w:start w:val="1"/>
      <w:numFmt w:val="decimal"/>
      <w:pStyle w:val="Sty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70E065A"/>
    <w:multiLevelType w:val="multilevel"/>
    <w:tmpl w:val="07A007DE"/>
    <w:lvl w:ilvl="0">
      <w:start w:val="1"/>
      <w:numFmt w:val="decimal"/>
      <w:pStyle w:val="StyleSchHeadmulti"/>
      <w:lvlText w:val="Schedule %1"/>
      <w:lvlJc w:val="left"/>
      <w:pPr>
        <w:tabs>
          <w:tab w:val="num" w:pos="7939"/>
        </w:tabs>
        <w:ind w:left="7939" w:hanging="2126"/>
      </w:pPr>
      <w:rPr>
        <w:rFonts w:ascii="Arial" w:hAnsi="Arial" w:cs="Times New Roman" w:hint="default"/>
        <w:b w:val="0"/>
        <w:i w:val="0"/>
        <w:color w:val="auto"/>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6" w15:restartNumberingAfterBreak="0">
    <w:nsid w:val="6242538F"/>
    <w:multiLevelType w:val="hybridMultilevel"/>
    <w:tmpl w:val="A5681BD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15:restartNumberingAfterBreak="0">
    <w:nsid w:val="66B33294"/>
    <w:multiLevelType w:val="hybridMultilevel"/>
    <w:tmpl w:val="3170D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7F20D7"/>
    <w:multiLevelType w:val="multilevel"/>
    <w:tmpl w:val="36189F26"/>
    <w:lvl w:ilvl="0">
      <w:start w:val="1"/>
      <w:numFmt w:val="decimal"/>
      <w:pStyle w:val="Schedule"/>
      <w:suff w:val="space"/>
      <w:lvlText w:val="Schedule %1"/>
      <w:lvlJc w:val="left"/>
      <w:pPr>
        <w:ind w:left="0" w:firstLine="0"/>
      </w:pPr>
      <w:rPr>
        <w:rFonts w:ascii="Trebuchet MS" w:hAnsi="Trebuchet MS" w:cs="Calibri" w:hint="default"/>
        <w:b/>
        <w:bCs/>
        <w:i w:val="0"/>
        <w:iCs w:val="0"/>
        <w:sz w:val="24"/>
        <w:szCs w:val="24"/>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70"/>
        </w:tabs>
        <w:ind w:left="1070" w:hanging="360"/>
      </w:pPr>
      <w:rPr>
        <w:rFonts w:hint="default"/>
        <w:b w:val="0"/>
        <w:sz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F1C47DE"/>
    <w:multiLevelType w:val="multilevel"/>
    <w:tmpl w:val="C03EA5BE"/>
    <w:lvl w:ilvl="0">
      <w:start w:val="1"/>
      <w:numFmt w:val="upperLetter"/>
      <w:pStyle w:val="Sty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82E4206"/>
    <w:multiLevelType w:val="hybridMultilevel"/>
    <w:tmpl w:val="25163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4C21F4"/>
    <w:multiLevelType w:val="hybridMultilevel"/>
    <w:tmpl w:val="6F92CC60"/>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16cid:durableId="1852909977">
    <w:abstractNumId w:val="24"/>
  </w:num>
  <w:num w:numId="2" w16cid:durableId="1896699966">
    <w:abstractNumId w:val="12"/>
  </w:num>
  <w:num w:numId="3" w16cid:durableId="480511603">
    <w:abstractNumId w:val="23"/>
  </w:num>
  <w:num w:numId="4" w16cid:durableId="584844261">
    <w:abstractNumId w:val="8"/>
  </w:num>
  <w:num w:numId="5" w16cid:durableId="1555462606">
    <w:abstractNumId w:val="20"/>
  </w:num>
  <w:num w:numId="6" w16cid:durableId="941493081">
    <w:abstractNumId w:val="13"/>
  </w:num>
  <w:num w:numId="7" w16cid:durableId="348483493">
    <w:abstractNumId w:val="22"/>
  </w:num>
  <w:num w:numId="8" w16cid:durableId="1426268618">
    <w:abstractNumId w:val="29"/>
  </w:num>
  <w:num w:numId="9" w16cid:durableId="1066537653">
    <w:abstractNumId w:val="4"/>
  </w:num>
  <w:num w:numId="10" w16cid:durableId="680199377">
    <w:abstractNumId w:val="3"/>
  </w:num>
  <w:num w:numId="11" w16cid:durableId="1249389376">
    <w:abstractNumId w:val="25"/>
  </w:num>
  <w:num w:numId="12" w16cid:durableId="2104261047">
    <w:abstractNumId w:val="17"/>
  </w:num>
  <w:num w:numId="13" w16cid:durableId="1109935777">
    <w:abstractNumId w:val="9"/>
  </w:num>
  <w:num w:numId="14" w16cid:durableId="658507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6345151">
    <w:abstractNumId w:val="7"/>
  </w:num>
  <w:num w:numId="16" w16cid:durableId="65760455">
    <w:abstractNumId w:val="21"/>
  </w:num>
  <w:num w:numId="17" w16cid:durableId="1727608818">
    <w:abstractNumId w:val="14"/>
  </w:num>
  <w:num w:numId="18" w16cid:durableId="1563372474">
    <w:abstractNumId w:val="16"/>
  </w:num>
  <w:num w:numId="19" w16cid:durableId="29109789">
    <w:abstractNumId w:val="28"/>
  </w:num>
  <w:num w:numId="20" w16cid:durableId="1080062057">
    <w:abstractNumId w:val="19"/>
  </w:num>
  <w:num w:numId="21" w16cid:durableId="20852255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97355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913880">
    <w:abstractNumId w:val="6"/>
    <w:lvlOverride w:ilvl="0">
      <w:lvl w:ilvl="0">
        <w:start w:val="1"/>
        <w:numFmt w:val="decimal"/>
        <w:pStyle w:val="SchedulePageHeading"/>
        <w:lvlText w:val="Schedule %1"/>
        <w:lvlJc w:val="left"/>
        <w:pPr>
          <w:tabs>
            <w:tab w:val="num" w:pos="2268"/>
          </w:tabs>
          <w:ind w:left="2268" w:hanging="2268"/>
        </w:pPr>
        <w:rPr>
          <w:rFonts w:hint="default"/>
        </w:rPr>
      </w:lvl>
    </w:lvlOverride>
    <w:lvlOverride w:ilvl="1">
      <w:lvl w:ilvl="1">
        <w:start w:val="1"/>
        <w:numFmt w:val="decimal"/>
        <w:pStyle w:val="SchedH1"/>
        <w:lvlText w:val="%2"/>
        <w:lvlJc w:val="left"/>
        <w:pPr>
          <w:tabs>
            <w:tab w:val="num" w:pos="737"/>
          </w:tabs>
          <w:ind w:left="0" w:firstLine="0"/>
        </w:pPr>
        <w:rPr>
          <w:rFonts w:hint="default"/>
        </w:rPr>
      </w:lvl>
    </w:lvlOverride>
    <w:lvlOverride w:ilvl="2">
      <w:lvl w:ilvl="2">
        <w:start w:val="1"/>
        <w:numFmt w:val="decimal"/>
        <w:pStyle w:val="SchedH2"/>
        <w:lvlText w:val="%2.%3"/>
        <w:lvlJc w:val="left"/>
        <w:pPr>
          <w:tabs>
            <w:tab w:val="num" w:pos="737"/>
          </w:tabs>
          <w:ind w:left="737" w:hanging="737"/>
        </w:pPr>
        <w:rPr>
          <w:rFonts w:hint="default"/>
        </w:rPr>
      </w:lvl>
    </w:lvlOverride>
    <w:lvlOverride w:ilvl="3">
      <w:lvl w:ilvl="3">
        <w:start w:val="1"/>
        <w:numFmt w:val="lowerLetter"/>
        <w:pStyle w:val="SchedH3"/>
        <w:lvlText w:val="(%4)"/>
        <w:lvlJc w:val="left"/>
        <w:pPr>
          <w:tabs>
            <w:tab w:val="num" w:pos="1474"/>
          </w:tabs>
          <w:ind w:left="1474" w:hanging="737"/>
        </w:pPr>
        <w:rPr>
          <w:rFonts w:hint="default"/>
        </w:rPr>
      </w:lvl>
    </w:lvlOverride>
    <w:lvlOverride w:ilvl="4">
      <w:lvl w:ilvl="4">
        <w:start w:val="1"/>
        <w:numFmt w:val="lowerRoman"/>
        <w:pStyle w:val="SchedH4"/>
        <w:lvlText w:val="(%5)"/>
        <w:lvlJc w:val="left"/>
        <w:pPr>
          <w:tabs>
            <w:tab w:val="num" w:pos="2211"/>
          </w:tabs>
          <w:ind w:left="2211" w:hanging="737"/>
        </w:pPr>
        <w:rPr>
          <w:rFonts w:hint="default"/>
        </w:rPr>
      </w:lvl>
    </w:lvlOverride>
    <w:lvlOverride w:ilvl="5">
      <w:lvl w:ilvl="5">
        <w:start w:val="1"/>
        <w:numFmt w:val="upperLetter"/>
        <w:pStyle w:val="SchedH5"/>
        <w:lvlText w:val="(%6)"/>
        <w:lvlJc w:val="left"/>
        <w:pPr>
          <w:tabs>
            <w:tab w:val="num" w:pos="2948"/>
          </w:tabs>
          <w:ind w:left="2948" w:hanging="73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668485885">
    <w:abstractNumId w:val="6"/>
  </w:num>
  <w:num w:numId="25" w16cid:durableId="1152212101">
    <w:abstractNumId w:val="5"/>
  </w:num>
  <w:num w:numId="26" w16cid:durableId="169567677">
    <w:abstractNumId w:val="15"/>
  </w:num>
  <w:num w:numId="27" w16cid:durableId="2021396506">
    <w:abstractNumId w:val="27"/>
  </w:num>
  <w:num w:numId="28" w16cid:durableId="929193674">
    <w:abstractNumId w:val="10"/>
  </w:num>
  <w:num w:numId="29" w16cid:durableId="1631285712">
    <w:abstractNumId w:val="18"/>
  </w:num>
  <w:num w:numId="30" w16cid:durableId="2045667460">
    <w:abstractNumId w:val="2"/>
  </w:num>
  <w:num w:numId="31" w16cid:durableId="1571190020">
    <w:abstractNumId w:val="0"/>
  </w:num>
  <w:num w:numId="32" w16cid:durableId="1088118247">
    <w:abstractNumId w:val="31"/>
  </w:num>
  <w:num w:numId="33" w16cid:durableId="1237281084">
    <w:abstractNumId w:val="30"/>
  </w:num>
  <w:num w:numId="34" w16cid:durableId="1157456800">
    <w:abstractNumId w:val="26"/>
  </w:num>
  <w:num w:numId="35" w16cid:durableId="1197429786">
    <w:abstractNumId w:val="14"/>
  </w:num>
  <w:num w:numId="36" w16cid:durableId="1487354363">
    <w:abstractNumId w:val="14"/>
  </w:num>
  <w:num w:numId="37" w16cid:durableId="2111847459">
    <w:abstractNumId w:val="14"/>
  </w:num>
  <w:num w:numId="38" w16cid:durableId="152574536">
    <w:abstractNumId w:val="14"/>
  </w:num>
  <w:num w:numId="39" w16cid:durableId="158204839">
    <w:abstractNumId w:val="14"/>
  </w:num>
  <w:num w:numId="40" w16cid:durableId="983505361">
    <w:abstractNumId w:val="14"/>
  </w:num>
  <w:num w:numId="41" w16cid:durableId="1516462126">
    <w:abstractNumId w:val="14"/>
  </w:num>
  <w:num w:numId="42" w16cid:durableId="647511196">
    <w:abstractNumId w:val="14"/>
  </w:num>
  <w:num w:numId="43" w16cid:durableId="642084862">
    <w:abstractNumId w:val="14"/>
  </w:num>
  <w:num w:numId="44" w16cid:durableId="1739353303">
    <w:abstractNumId w:val="14"/>
  </w:num>
  <w:num w:numId="45" w16cid:durableId="1447970669">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2C"/>
    <w:rsid w:val="00000227"/>
    <w:rsid w:val="00000284"/>
    <w:rsid w:val="00000CC6"/>
    <w:rsid w:val="00000F5C"/>
    <w:rsid w:val="0000123D"/>
    <w:rsid w:val="000013A7"/>
    <w:rsid w:val="000013AA"/>
    <w:rsid w:val="00001505"/>
    <w:rsid w:val="00001733"/>
    <w:rsid w:val="0000203B"/>
    <w:rsid w:val="000023AD"/>
    <w:rsid w:val="000025DF"/>
    <w:rsid w:val="00002CFA"/>
    <w:rsid w:val="00003040"/>
    <w:rsid w:val="00003773"/>
    <w:rsid w:val="0000387C"/>
    <w:rsid w:val="0000395E"/>
    <w:rsid w:val="00003A27"/>
    <w:rsid w:val="0000465A"/>
    <w:rsid w:val="000049ED"/>
    <w:rsid w:val="00004E52"/>
    <w:rsid w:val="00005159"/>
    <w:rsid w:val="000057C7"/>
    <w:rsid w:val="00005A57"/>
    <w:rsid w:val="00005E2F"/>
    <w:rsid w:val="00005F56"/>
    <w:rsid w:val="00006248"/>
    <w:rsid w:val="000066D9"/>
    <w:rsid w:val="00006EE2"/>
    <w:rsid w:val="0000706D"/>
    <w:rsid w:val="0000727F"/>
    <w:rsid w:val="0000764F"/>
    <w:rsid w:val="0000773C"/>
    <w:rsid w:val="00007B7B"/>
    <w:rsid w:val="00007DB2"/>
    <w:rsid w:val="00007F85"/>
    <w:rsid w:val="00010229"/>
    <w:rsid w:val="00010599"/>
    <w:rsid w:val="00010A17"/>
    <w:rsid w:val="00010C3B"/>
    <w:rsid w:val="00010E48"/>
    <w:rsid w:val="000112BB"/>
    <w:rsid w:val="0001156C"/>
    <w:rsid w:val="00011818"/>
    <w:rsid w:val="00011BD2"/>
    <w:rsid w:val="00011DE9"/>
    <w:rsid w:val="00012205"/>
    <w:rsid w:val="000123CB"/>
    <w:rsid w:val="00012467"/>
    <w:rsid w:val="00012692"/>
    <w:rsid w:val="00012773"/>
    <w:rsid w:val="00012EF0"/>
    <w:rsid w:val="00012FBB"/>
    <w:rsid w:val="0001305A"/>
    <w:rsid w:val="00013241"/>
    <w:rsid w:val="00013598"/>
    <w:rsid w:val="0001382D"/>
    <w:rsid w:val="00013DE4"/>
    <w:rsid w:val="00013F68"/>
    <w:rsid w:val="000146BA"/>
    <w:rsid w:val="00014E8B"/>
    <w:rsid w:val="00014EF3"/>
    <w:rsid w:val="00015072"/>
    <w:rsid w:val="00015343"/>
    <w:rsid w:val="00015825"/>
    <w:rsid w:val="000158B7"/>
    <w:rsid w:val="00016336"/>
    <w:rsid w:val="00016373"/>
    <w:rsid w:val="000163DD"/>
    <w:rsid w:val="00016772"/>
    <w:rsid w:val="00016A1A"/>
    <w:rsid w:val="00016D42"/>
    <w:rsid w:val="00016E66"/>
    <w:rsid w:val="00017200"/>
    <w:rsid w:val="00017EE8"/>
    <w:rsid w:val="0002021B"/>
    <w:rsid w:val="000203E7"/>
    <w:rsid w:val="00020530"/>
    <w:rsid w:val="00020633"/>
    <w:rsid w:val="0002097A"/>
    <w:rsid w:val="00020B88"/>
    <w:rsid w:val="00020E27"/>
    <w:rsid w:val="0002109F"/>
    <w:rsid w:val="00021302"/>
    <w:rsid w:val="000214E0"/>
    <w:rsid w:val="00021643"/>
    <w:rsid w:val="00021AA5"/>
    <w:rsid w:val="00021D34"/>
    <w:rsid w:val="00021E6F"/>
    <w:rsid w:val="000221C3"/>
    <w:rsid w:val="0002228B"/>
    <w:rsid w:val="000228FA"/>
    <w:rsid w:val="00022A82"/>
    <w:rsid w:val="00022E98"/>
    <w:rsid w:val="00023053"/>
    <w:rsid w:val="00023117"/>
    <w:rsid w:val="00023816"/>
    <w:rsid w:val="000239DB"/>
    <w:rsid w:val="00023BF3"/>
    <w:rsid w:val="00023DBD"/>
    <w:rsid w:val="00023E93"/>
    <w:rsid w:val="00023F1A"/>
    <w:rsid w:val="00024594"/>
    <w:rsid w:val="00024ECC"/>
    <w:rsid w:val="00024F4B"/>
    <w:rsid w:val="000250E9"/>
    <w:rsid w:val="000250EE"/>
    <w:rsid w:val="0002563A"/>
    <w:rsid w:val="00025694"/>
    <w:rsid w:val="000258F8"/>
    <w:rsid w:val="0002591E"/>
    <w:rsid w:val="00025B74"/>
    <w:rsid w:val="00025EAF"/>
    <w:rsid w:val="000260F9"/>
    <w:rsid w:val="000261FC"/>
    <w:rsid w:val="00026938"/>
    <w:rsid w:val="00026FD6"/>
    <w:rsid w:val="00027617"/>
    <w:rsid w:val="0002761C"/>
    <w:rsid w:val="000277AF"/>
    <w:rsid w:val="000278F4"/>
    <w:rsid w:val="000279F7"/>
    <w:rsid w:val="00027B23"/>
    <w:rsid w:val="00027E00"/>
    <w:rsid w:val="0003039A"/>
    <w:rsid w:val="00030595"/>
    <w:rsid w:val="000307BE"/>
    <w:rsid w:val="00030A1B"/>
    <w:rsid w:val="00030D7F"/>
    <w:rsid w:val="0003104B"/>
    <w:rsid w:val="0003133D"/>
    <w:rsid w:val="00031656"/>
    <w:rsid w:val="000317A0"/>
    <w:rsid w:val="000318D9"/>
    <w:rsid w:val="000319DB"/>
    <w:rsid w:val="00031A58"/>
    <w:rsid w:val="00031C5B"/>
    <w:rsid w:val="00031C68"/>
    <w:rsid w:val="00031D2A"/>
    <w:rsid w:val="00031E3B"/>
    <w:rsid w:val="00032088"/>
    <w:rsid w:val="000323E0"/>
    <w:rsid w:val="00032402"/>
    <w:rsid w:val="000329FF"/>
    <w:rsid w:val="00032A60"/>
    <w:rsid w:val="00032BD1"/>
    <w:rsid w:val="00033174"/>
    <w:rsid w:val="000332A1"/>
    <w:rsid w:val="000332DC"/>
    <w:rsid w:val="00033721"/>
    <w:rsid w:val="000339EB"/>
    <w:rsid w:val="000349CC"/>
    <w:rsid w:val="00034AC4"/>
    <w:rsid w:val="00034B87"/>
    <w:rsid w:val="00035197"/>
    <w:rsid w:val="000351D5"/>
    <w:rsid w:val="00035BF9"/>
    <w:rsid w:val="00035DCA"/>
    <w:rsid w:val="000360C4"/>
    <w:rsid w:val="00036285"/>
    <w:rsid w:val="000365E0"/>
    <w:rsid w:val="000367BA"/>
    <w:rsid w:val="00036B5A"/>
    <w:rsid w:val="00036D47"/>
    <w:rsid w:val="00036E83"/>
    <w:rsid w:val="000372DA"/>
    <w:rsid w:val="00037C94"/>
    <w:rsid w:val="00037EE1"/>
    <w:rsid w:val="0004027E"/>
    <w:rsid w:val="00040CCC"/>
    <w:rsid w:val="00041649"/>
    <w:rsid w:val="00041859"/>
    <w:rsid w:val="00041CF1"/>
    <w:rsid w:val="00041E71"/>
    <w:rsid w:val="00041E8F"/>
    <w:rsid w:val="00042128"/>
    <w:rsid w:val="000421ED"/>
    <w:rsid w:val="00042543"/>
    <w:rsid w:val="00042A12"/>
    <w:rsid w:val="00042C6F"/>
    <w:rsid w:val="00042F67"/>
    <w:rsid w:val="000431D1"/>
    <w:rsid w:val="00043350"/>
    <w:rsid w:val="00043468"/>
    <w:rsid w:val="00043B0A"/>
    <w:rsid w:val="0004421D"/>
    <w:rsid w:val="00044AE9"/>
    <w:rsid w:val="00044C64"/>
    <w:rsid w:val="00044CCE"/>
    <w:rsid w:val="0004506D"/>
    <w:rsid w:val="000451A6"/>
    <w:rsid w:val="000458BE"/>
    <w:rsid w:val="00045C38"/>
    <w:rsid w:val="00045E0B"/>
    <w:rsid w:val="0004647A"/>
    <w:rsid w:val="0004650E"/>
    <w:rsid w:val="0004663B"/>
    <w:rsid w:val="00046908"/>
    <w:rsid w:val="00046CE8"/>
    <w:rsid w:val="00046ED5"/>
    <w:rsid w:val="00046F9D"/>
    <w:rsid w:val="00047702"/>
    <w:rsid w:val="00047E90"/>
    <w:rsid w:val="00050045"/>
    <w:rsid w:val="000501E2"/>
    <w:rsid w:val="00050A80"/>
    <w:rsid w:val="00051061"/>
    <w:rsid w:val="000514C4"/>
    <w:rsid w:val="000519C3"/>
    <w:rsid w:val="00051D88"/>
    <w:rsid w:val="00051EBB"/>
    <w:rsid w:val="0005248C"/>
    <w:rsid w:val="00052539"/>
    <w:rsid w:val="00052742"/>
    <w:rsid w:val="00052E68"/>
    <w:rsid w:val="000531EC"/>
    <w:rsid w:val="0005338A"/>
    <w:rsid w:val="00053924"/>
    <w:rsid w:val="00053D31"/>
    <w:rsid w:val="00054490"/>
    <w:rsid w:val="00054958"/>
    <w:rsid w:val="00054B29"/>
    <w:rsid w:val="00054EDE"/>
    <w:rsid w:val="0005505B"/>
    <w:rsid w:val="00055168"/>
    <w:rsid w:val="000552F7"/>
    <w:rsid w:val="00055B09"/>
    <w:rsid w:val="00055F16"/>
    <w:rsid w:val="00056707"/>
    <w:rsid w:val="00056978"/>
    <w:rsid w:val="00056998"/>
    <w:rsid w:val="000570F3"/>
    <w:rsid w:val="0005745E"/>
    <w:rsid w:val="00057F3C"/>
    <w:rsid w:val="0006020A"/>
    <w:rsid w:val="00060229"/>
    <w:rsid w:val="000602A2"/>
    <w:rsid w:val="000603A8"/>
    <w:rsid w:val="000603C9"/>
    <w:rsid w:val="00060F3C"/>
    <w:rsid w:val="000610AF"/>
    <w:rsid w:val="00061233"/>
    <w:rsid w:val="00061B8E"/>
    <w:rsid w:val="00061D01"/>
    <w:rsid w:val="00061D41"/>
    <w:rsid w:val="00061DAC"/>
    <w:rsid w:val="00061EF7"/>
    <w:rsid w:val="00062186"/>
    <w:rsid w:val="00062414"/>
    <w:rsid w:val="0006264B"/>
    <w:rsid w:val="00062FA4"/>
    <w:rsid w:val="0006308E"/>
    <w:rsid w:val="000630DD"/>
    <w:rsid w:val="000635BF"/>
    <w:rsid w:val="00063A04"/>
    <w:rsid w:val="00064406"/>
    <w:rsid w:val="0006440C"/>
    <w:rsid w:val="00064670"/>
    <w:rsid w:val="0006468B"/>
    <w:rsid w:val="00064857"/>
    <w:rsid w:val="00064895"/>
    <w:rsid w:val="00064A8D"/>
    <w:rsid w:val="00064E63"/>
    <w:rsid w:val="00065964"/>
    <w:rsid w:val="00065AC3"/>
    <w:rsid w:val="000664DE"/>
    <w:rsid w:val="00066604"/>
    <w:rsid w:val="00066C07"/>
    <w:rsid w:val="00066EB1"/>
    <w:rsid w:val="000670B8"/>
    <w:rsid w:val="00067184"/>
    <w:rsid w:val="000674C3"/>
    <w:rsid w:val="000676AE"/>
    <w:rsid w:val="000677F4"/>
    <w:rsid w:val="000679E7"/>
    <w:rsid w:val="00067A2D"/>
    <w:rsid w:val="00067A30"/>
    <w:rsid w:val="00067AB2"/>
    <w:rsid w:val="00067AF1"/>
    <w:rsid w:val="00067BC9"/>
    <w:rsid w:val="00067D46"/>
    <w:rsid w:val="00067DD4"/>
    <w:rsid w:val="0007050A"/>
    <w:rsid w:val="0007078C"/>
    <w:rsid w:val="00070A21"/>
    <w:rsid w:val="0007106E"/>
    <w:rsid w:val="000713A5"/>
    <w:rsid w:val="0007157D"/>
    <w:rsid w:val="000716C7"/>
    <w:rsid w:val="00072053"/>
    <w:rsid w:val="0007215D"/>
    <w:rsid w:val="000727BB"/>
    <w:rsid w:val="00072B36"/>
    <w:rsid w:val="000730D8"/>
    <w:rsid w:val="00073DC4"/>
    <w:rsid w:val="00073EC5"/>
    <w:rsid w:val="00074100"/>
    <w:rsid w:val="0007417B"/>
    <w:rsid w:val="000742B4"/>
    <w:rsid w:val="0007472B"/>
    <w:rsid w:val="000748B2"/>
    <w:rsid w:val="00074946"/>
    <w:rsid w:val="00074E23"/>
    <w:rsid w:val="00075B42"/>
    <w:rsid w:val="00075BAF"/>
    <w:rsid w:val="00076159"/>
    <w:rsid w:val="000767CF"/>
    <w:rsid w:val="00076D96"/>
    <w:rsid w:val="00076F59"/>
    <w:rsid w:val="00076FD1"/>
    <w:rsid w:val="000770AB"/>
    <w:rsid w:val="00077130"/>
    <w:rsid w:val="000773C5"/>
    <w:rsid w:val="00077424"/>
    <w:rsid w:val="0007773C"/>
    <w:rsid w:val="00077753"/>
    <w:rsid w:val="00077874"/>
    <w:rsid w:val="000779D3"/>
    <w:rsid w:val="000801A3"/>
    <w:rsid w:val="00080601"/>
    <w:rsid w:val="00080777"/>
    <w:rsid w:val="000808D7"/>
    <w:rsid w:val="000808D9"/>
    <w:rsid w:val="00080AEC"/>
    <w:rsid w:val="00080B50"/>
    <w:rsid w:val="00080BF5"/>
    <w:rsid w:val="000811B6"/>
    <w:rsid w:val="000814CB"/>
    <w:rsid w:val="0008157E"/>
    <w:rsid w:val="000817B4"/>
    <w:rsid w:val="00081848"/>
    <w:rsid w:val="000819B7"/>
    <w:rsid w:val="000819DD"/>
    <w:rsid w:val="00081B93"/>
    <w:rsid w:val="00081BB0"/>
    <w:rsid w:val="00081F27"/>
    <w:rsid w:val="000825F2"/>
    <w:rsid w:val="0008292C"/>
    <w:rsid w:val="00082FC7"/>
    <w:rsid w:val="00083086"/>
    <w:rsid w:val="0008309D"/>
    <w:rsid w:val="0008314D"/>
    <w:rsid w:val="000833AC"/>
    <w:rsid w:val="000839F8"/>
    <w:rsid w:val="00083A11"/>
    <w:rsid w:val="000842CA"/>
    <w:rsid w:val="00084309"/>
    <w:rsid w:val="00084334"/>
    <w:rsid w:val="000843B2"/>
    <w:rsid w:val="000844A3"/>
    <w:rsid w:val="000846E4"/>
    <w:rsid w:val="00084755"/>
    <w:rsid w:val="00084E29"/>
    <w:rsid w:val="00084FBB"/>
    <w:rsid w:val="00085540"/>
    <w:rsid w:val="000857AE"/>
    <w:rsid w:val="00085A70"/>
    <w:rsid w:val="000860AE"/>
    <w:rsid w:val="00086267"/>
    <w:rsid w:val="00086332"/>
    <w:rsid w:val="000863C1"/>
    <w:rsid w:val="000869E6"/>
    <w:rsid w:val="00086B8A"/>
    <w:rsid w:val="00087040"/>
    <w:rsid w:val="00087193"/>
    <w:rsid w:val="00087575"/>
    <w:rsid w:val="000875DE"/>
    <w:rsid w:val="0008762A"/>
    <w:rsid w:val="00087A13"/>
    <w:rsid w:val="000900C4"/>
    <w:rsid w:val="000909B0"/>
    <w:rsid w:val="00090A61"/>
    <w:rsid w:val="00090AEF"/>
    <w:rsid w:val="000910EE"/>
    <w:rsid w:val="00091132"/>
    <w:rsid w:val="000913B5"/>
    <w:rsid w:val="00091760"/>
    <w:rsid w:val="0009184E"/>
    <w:rsid w:val="00091921"/>
    <w:rsid w:val="000920BC"/>
    <w:rsid w:val="00092257"/>
    <w:rsid w:val="00092429"/>
    <w:rsid w:val="00092957"/>
    <w:rsid w:val="00092DD1"/>
    <w:rsid w:val="00092FFB"/>
    <w:rsid w:val="00093188"/>
    <w:rsid w:val="000932DD"/>
    <w:rsid w:val="0009346B"/>
    <w:rsid w:val="0009399A"/>
    <w:rsid w:val="00093B2D"/>
    <w:rsid w:val="00093CFD"/>
    <w:rsid w:val="00093EBD"/>
    <w:rsid w:val="000940EE"/>
    <w:rsid w:val="00094111"/>
    <w:rsid w:val="000944F0"/>
    <w:rsid w:val="00094B92"/>
    <w:rsid w:val="00095286"/>
    <w:rsid w:val="000952FE"/>
    <w:rsid w:val="00095324"/>
    <w:rsid w:val="00095331"/>
    <w:rsid w:val="00095552"/>
    <w:rsid w:val="000956B7"/>
    <w:rsid w:val="00095876"/>
    <w:rsid w:val="00095A5A"/>
    <w:rsid w:val="00095DEF"/>
    <w:rsid w:val="00095E4F"/>
    <w:rsid w:val="00095EB3"/>
    <w:rsid w:val="00095F3E"/>
    <w:rsid w:val="00095F5A"/>
    <w:rsid w:val="00096418"/>
    <w:rsid w:val="000965A8"/>
    <w:rsid w:val="000968DB"/>
    <w:rsid w:val="00096E47"/>
    <w:rsid w:val="000975AC"/>
    <w:rsid w:val="000978E0"/>
    <w:rsid w:val="000979E6"/>
    <w:rsid w:val="00097F2D"/>
    <w:rsid w:val="000A03D7"/>
    <w:rsid w:val="000A04CF"/>
    <w:rsid w:val="000A0648"/>
    <w:rsid w:val="000A0A3F"/>
    <w:rsid w:val="000A0A6D"/>
    <w:rsid w:val="000A0CD3"/>
    <w:rsid w:val="000A0DE8"/>
    <w:rsid w:val="000A1111"/>
    <w:rsid w:val="000A113E"/>
    <w:rsid w:val="000A15EE"/>
    <w:rsid w:val="000A1D80"/>
    <w:rsid w:val="000A1ECD"/>
    <w:rsid w:val="000A21DF"/>
    <w:rsid w:val="000A256C"/>
    <w:rsid w:val="000A2BD3"/>
    <w:rsid w:val="000A2E34"/>
    <w:rsid w:val="000A2E62"/>
    <w:rsid w:val="000A310E"/>
    <w:rsid w:val="000A31B9"/>
    <w:rsid w:val="000A366E"/>
    <w:rsid w:val="000A367F"/>
    <w:rsid w:val="000A3734"/>
    <w:rsid w:val="000A3884"/>
    <w:rsid w:val="000A3C12"/>
    <w:rsid w:val="000A3DA7"/>
    <w:rsid w:val="000A40E3"/>
    <w:rsid w:val="000A4D63"/>
    <w:rsid w:val="000A4EDC"/>
    <w:rsid w:val="000A4F70"/>
    <w:rsid w:val="000A52C8"/>
    <w:rsid w:val="000A5798"/>
    <w:rsid w:val="000A5D0C"/>
    <w:rsid w:val="000A60B7"/>
    <w:rsid w:val="000A62F0"/>
    <w:rsid w:val="000A64D4"/>
    <w:rsid w:val="000A66F0"/>
    <w:rsid w:val="000A69EA"/>
    <w:rsid w:val="000A6A05"/>
    <w:rsid w:val="000A6B18"/>
    <w:rsid w:val="000A6BB9"/>
    <w:rsid w:val="000A74A4"/>
    <w:rsid w:val="000A77B9"/>
    <w:rsid w:val="000A783C"/>
    <w:rsid w:val="000A7952"/>
    <w:rsid w:val="000A79CB"/>
    <w:rsid w:val="000A7E72"/>
    <w:rsid w:val="000A7F4A"/>
    <w:rsid w:val="000B028D"/>
    <w:rsid w:val="000B0360"/>
    <w:rsid w:val="000B081F"/>
    <w:rsid w:val="000B0B20"/>
    <w:rsid w:val="000B113D"/>
    <w:rsid w:val="000B14A2"/>
    <w:rsid w:val="000B16A9"/>
    <w:rsid w:val="000B1A77"/>
    <w:rsid w:val="000B2015"/>
    <w:rsid w:val="000B367D"/>
    <w:rsid w:val="000B3A81"/>
    <w:rsid w:val="000B4487"/>
    <w:rsid w:val="000B455F"/>
    <w:rsid w:val="000B476A"/>
    <w:rsid w:val="000B4DE4"/>
    <w:rsid w:val="000B4F5A"/>
    <w:rsid w:val="000B516C"/>
    <w:rsid w:val="000B54FA"/>
    <w:rsid w:val="000B5659"/>
    <w:rsid w:val="000B5802"/>
    <w:rsid w:val="000B5E2B"/>
    <w:rsid w:val="000B60F7"/>
    <w:rsid w:val="000B6196"/>
    <w:rsid w:val="000B642B"/>
    <w:rsid w:val="000B6A93"/>
    <w:rsid w:val="000B6F44"/>
    <w:rsid w:val="000B6FDD"/>
    <w:rsid w:val="000B7AED"/>
    <w:rsid w:val="000B7BAE"/>
    <w:rsid w:val="000B7BC9"/>
    <w:rsid w:val="000B7D7C"/>
    <w:rsid w:val="000B7E12"/>
    <w:rsid w:val="000C00F4"/>
    <w:rsid w:val="000C01BE"/>
    <w:rsid w:val="000C0579"/>
    <w:rsid w:val="000C063F"/>
    <w:rsid w:val="000C09CB"/>
    <w:rsid w:val="000C0CCC"/>
    <w:rsid w:val="000C0DFF"/>
    <w:rsid w:val="000C12E5"/>
    <w:rsid w:val="000C1484"/>
    <w:rsid w:val="000C1506"/>
    <w:rsid w:val="000C15DB"/>
    <w:rsid w:val="000C1A47"/>
    <w:rsid w:val="000C1A4C"/>
    <w:rsid w:val="000C1B60"/>
    <w:rsid w:val="000C21B8"/>
    <w:rsid w:val="000C224B"/>
    <w:rsid w:val="000C22D3"/>
    <w:rsid w:val="000C241D"/>
    <w:rsid w:val="000C2474"/>
    <w:rsid w:val="000C24C3"/>
    <w:rsid w:val="000C27FE"/>
    <w:rsid w:val="000C2836"/>
    <w:rsid w:val="000C2BE8"/>
    <w:rsid w:val="000C2C53"/>
    <w:rsid w:val="000C309A"/>
    <w:rsid w:val="000C3B09"/>
    <w:rsid w:val="000C3C43"/>
    <w:rsid w:val="000C4783"/>
    <w:rsid w:val="000C4B86"/>
    <w:rsid w:val="000C532B"/>
    <w:rsid w:val="000C5743"/>
    <w:rsid w:val="000C5EED"/>
    <w:rsid w:val="000C5F2A"/>
    <w:rsid w:val="000C5FBA"/>
    <w:rsid w:val="000C6205"/>
    <w:rsid w:val="000C6375"/>
    <w:rsid w:val="000C6809"/>
    <w:rsid w:val="000C7529"/>
    <w:rsid w:val="000C779E"/>
    <w:rsid w:val="000D003D"/>
    <w:rsid w:val="000D012D"/>
    <w:rsid w:val="000D0367"/>
    <w:rsid w:val="000D03B9"/>
    <w:rsid w:val="000D05E9"/>
    <w:rsid w:val="000D07D1"/>
    <w:rsid w:val="000D0ED3"/>
    <w:rsid w:val="000D10BF"/>
    <w:rsid w:val="000D128E"/>
    <w:rsid w:val="000D1F59"/>
    <w:rsid w:val="000D21E7"/>
    <w:rsid w:val="000D274E"/>
    <w:rsid w:val="000D284D"/>
    <w:rsid w:val="000D2BB9"/>
    <w:rsid w:val="000D2C37"/>
    <w:rsid w:val="000D2D70"/>
    <w:rsid w:val="000D2F3D"/>
    <w:rsid w:val="000D2FD1"/>
    <w:rsid w:val="000D31E2"/>
    <w:rsid w:val="000D3384"/>
    <w:rsid w:val="000D36A8"/>
    <w:rsid w:val="000D3BB5"/>
    <w:rsid w:val="000D3BE7"/>
    <w:rsid w:val="000D3CFE"/>
    <w:rsid w:val="000D3F94"/>
    <w:rsid w:val="000D414A"/>
    <w:rsid w:val="000D4200"/>
    <w:rsid w:val="000D4A13"/>
    <w:rsid w:val="000D4D1C"/>
    <w:rsid w:val="000D5069"/>
    <w:rsid w:val="000D50AF"/>
    <w:rsid w:val="000D57CD"/>
    <w:rsid w:val="000D5DFE"/>
    <w:rsid w:val="000D5E09"/>
    <w:rsid w:val="000D5E0F"/>
    <w:rsid w:val="000D64ED"/>
    <w:rsid w:val="000D656A"/>
    <w:rsid w:val="000D6A82"/>
    <w:rsid w:val="000D6FF1"/>
    <w:rsid w:val="000D718B"/>
    <w:rsid w:val="000D7551"/>
    <w:rsid w:val="000D7B9E"/>
    <w:rsid w:val="000D7DB0"/>
    <w:rsid w:val="000E01ED"/>
    <w:rsid w:val="000E07A8"/>
    <w:rsid w:val="000E13B6"/>
    <w:rsid w:val="000E16D8"/>
    <w:rsid w:val="000E19ED"/>
    <w:rsid w:val="000E225F"/>
    <w:rsid w:val="000E2821"/>
    <w:rsid w:val="000E286C"/>
    <w:rsid w:val="000E3232"/>
    <w:rsid w:val="000E32C6"/>
    <w:rsid w:val="000E3A64"/>
    <w:rsid w:val="000E3B1D"/>
    <w:rsid w:val="000E4514"/>
    <w:rsid w:val="000E4744"/>
    <w:rsid w:val="000E4AEA"/>
    <w:rsid w:val="000E4F9E"/>
    <w:rsid w:val="000E51D9"/>
    <w:rsid w:val="000E547A"/>
    <w:rsid w:val="000E56DF"/>
    <w:rsid w:val="000E59CA"/>
    <w:rsid w:val="000E5AA1"/>
    <w:rsid w:val="000E5BCF"/>
    <w:rsid w:val="000E5E18"/>
    <w:rsid w:val="000E603B"/>
    <w:rsid w:val="000E604A"/>
    <w:rsid w:val="000E60E0"/>
    <w:rsid w:val="000E6205"/>
    <w:rsid w:val="000E659D"/>
    <w:rsid w:val="000E662C"/>
    <w:rsid w:val="000E67E3"/>
    <w:rsid w:val="000E6E8D"/>
    <w:rsid w:val="000E7185"/>
    <w:rsid w:val="000E72E8"/>
    <w:rsid w:val="000E7491"/>
    <w:rsid w:val="000E74DE"/>
    <w:rsid w:val="000E7677"/>
    <w:rsid w:val="000E7DF4"/>
    <w:rsid w:val="000F0146"/>
    <w:rsid w:val="000F0762"/>
    <w:rsid w:val="000F0BC1"/>
    <w:rsid w:val="000F12BE"/>
    <w:rsid w:val="000F158F"/>
    <w:rsid w:val="000F224B"/>
    <w:rsid w:val="000F246F"/>
    <w:rsid w:val="000F26E8"/>
    <w:rsid w:val="000F2D20"/>
    <w:rsid w:val="000F2DEA"/>
    <w:rsid w:val="000F346B"/>
    <w:rsid w:val="000F350D"/>
    <w:rsid w:val="000F3B81"/>
    <w:rsid w:val="000F3BD0"/>
    <w:rsid w:val="000F3D52"/>
    <w:rsid w:val="000F490E"/>
    <w:rsid w:val="000F4931"/>
    <w:rsid w:val="000F541A"/>
    <w:rsid w:val="000F599E"/>
    <w:rsid w:val="000F5A3E"/>
    <w:rsid w:val="000F5EF7"/>
    <w:rsid w:val="000F5F03"/>
    <w:rsid w:val="000F5F79"/>
    <w:rsid w:val="000F5F8B"/>
    <w:rsid w:val="000F603B"/>
    <w:rsid w:val="000F6917"/>
    <w:rsid w:val="000F695F"/>
    <w:rsid w:val="000F6D07"/>
    <w:rsid w:val="000F6E14"/>
    <w:rsid w:val="000F73C4"/>
    <w:rsid w:val="000F779D"/>
    <w:rsid w:val="0010013E"/>
    <w:rsid w:val="00100215"/>
    <w:rsid w:val="0010063E"/>
    <w:rsid w:val="00100650"/>
    <w:rsid w:val="00100B55"/>
    <w:rsid w:val="00100EAF"/>
    <w:rsid w:val="00100FE6"/>
    <w:rsid w:val="00101350"/>
    <w:rsid w:val="00101B2D"/>
    <w:rsid w:val="00101B92"/>
    <w:rsid w:val="00101EFD"/>
    <w:rsid w:val="001021D7"/>
    <w:rsid w:val="00102347"/>
    <w:rsid w:val="00102935"/>
    <w:rsid w:val="00102968"/>
    <w:rsid w:val="00102B94"/>
    <w:rsid w:val="00102C41"/>
    <w:rsid w:val="00102E19"/>
    <w:rsid w:val="001030AA"/>
    <w:rsid w:val="0010427C"/>
    <w:rsid w:val="001047DE"/>
    <w:rsid w:val="00104863"/>
    <w:rsid w:val="00104BA5"/>
    <w:rsid w:val="00104FAD"/>
    <w:rsid w:val="001055EE"/>
    <w:rsid w:val="0010583C"/>
    <w:rsid w:val="00105882"/>
    <w:rsid w:val="00105E64"/>
    <w:rsid w:val="001064B4"/>
    <w:rsid w:val="001066D6"/>
    <w:rsid w:val="001069D0"/>
    <w:rsid w:val="00106F13"/>
    <w:rsid w:val="00106FB7"/>
    <w:rsid w:val="00107595"/>
    <w:rsid w:val="001075CA"/>
    <w:rsid w:val="001077D5"/>
    <w:rsid w:val="001079B6"/>
    <w:rsid w:val="00107D9F"/>
    <w:rsid w:val="00107EE0"/>
    <w:rsid w:val="00110234"/>
    <w:rsid w:val="001108D5"/>
    <w:rsid w:val="00110E9A"/>
    <w:rsid w:val="00110EF9"/>
    <w:rsid w:val="00110F26"/>
    <w:rsid w:val="0011144C"/>
    <w:rsid w:val="0011174D"/>
    <w:rsid w:val="00111C7A"/>
    <w:rsid w:val="00112830"/>
    <w:rsid w:val="001128CF"/>
    <w:rsid w:val="00112B02"/>
    <w:rsid w:val="00112E0A"/>
    <w:rsid w:val="00113094"/>
    <w:rsid w:val="00113212"/>
    <w:rsid w:val="0011334D"/>
    <w:rsid w:val="001135AB"/>
    <w:rsid w:val="00113B29"/>
    <w:rsid w:val="00114DA6"/>
    <w:rsid w:val="00114DEB"/>
    <w:rsid w:val="00114EB9"/>
    <w:rsid w:val="0011521F"/>
    <w:rsid w:val="001158FE"/>
    <w:rsid w:val="00115D65"/>
    <w:rsid w:val="001163F3"/>
    <w:rsid w:val="00116519"/>
    <w:rsid w:val="00116910"/>
    <w:rsid w:val="00116E63"/>
    <w:rsid w:val="0011703E"/>
    <w:rsid w:val="001170B8"/>
    <w:rsid w:val="00117422"/>
    <w:rsid w:val="001176D9"/>
    <w:rsid w:val="00117A0F"/>
    <w:rsid w:val="00117A29"/>
    <w:rsid w:val="00117C6B"/>
    <w:rsid w:val="00117EE9"/>
    <w:rsid w:val="001205BF"/>
    <w:rsid w:val="00120B86"/>
    <w:rsid w:val="00120B87"/>
    <w:rsid w:val="00121221"/>
    <w:rsid w:val="00121C26"/>
    <w:rsid w:val="00121DF1"/>
    <w:rsid w:val="001220A5"/>
    <w:rsid w:val="0012261A"/>
    <w:rsid w:val="0012386A"/>
    <w:rsid w:val="001238D4"/>
    <w:rsid w:val="0012428F"/>
    <w:rsid w:val="00124469"/>
    <w:rsid w:val="00124790"/>
    <w:rsid w:val="001247AB"/>
    <w:rsid w:val="00124DCF"/>
    <w:rsid w:val="00124F9F"/>
    <w:rsid w:val="0012567F"/>
    <w:rsid w:val="00125AE6"/>
    <w:rsid w:val="00125EBB"/>
    <w:rsid w:val="00126103"/>
    <w:rsid w:val="001274B2"/>
    <w:rsid w:val="001275DD"/>
    <w:rsid w:val="001279C9"/>
    <w:rsid w:val="00127BFA"/>
    <w:rsid w:val="0013002C"/>
    <w:rsid w:val="001301D5"/>
    <w:rsid w:val="00130377"/>
    <w:rsid w:val="001307A9"/>
    <w:rsid w:val="001307AF"/>
    <w:rsid w:val="001307E9"/>
    <w:rsid w:val="0013083A"/>
    <w:rsid w:val="00130AA2"/>
    <w:rsid w:val="00131291"/>
    <w:rsid w:val="00131470"/>
    <w:rsid w:val="00131569"/>
    <w:rsid w:val="0013172B"/>
    <w:rsid w:val="001318B9"/>
    <w:rsid w:val="00131A6D"/>
    <w:rsid w:val="0013238B"/>
    <w:rsid w:val="00132677"/>
    <w:rsid w:val="001328E0"/>
    <w:rsid w:val="00132989"/>
    <w:rsid w:val="00132D03"/>
    <w:rsid w:val="00132FA8"/>
    <w:rsid w:val="00133086"/>
    <w:rsid w:val="001335C2"/>
    <w:rsid w:val="00133872"/>
    <w:rsid w:val="00134050"/>
    <w:rsid w:val="001344DD"/>
    <w:rsid w:val="001347FA"/>
    <w:rsid w:val="00134A31"/>
    <w:rsid w:val="00134EAE"/>
    <w:rsid w:val="00134FE0"/>
    <w:rsid w:val="0013526E"/>
    <w:rsid w:val="001355BB"/>
    <w:rsid w:val="001355CB"/>
    <w:rsid w:val="00135613"/>
    <w:rsid w:val="001357FC"/>
    <w:rsid w:val="00135D39"/>
    <w:rsid w:val="00135D82"/>
    <w:rsid w:val="00136018"/>
    <w:rsid w:val="00136376"/>
    <w:rsid w:val="00136AFF"/>
    <w:rsid w:val="00137075"/>
    <w:rsid w:val="00137375"/>
    <w:rsid w:val="0013763A"/>
    <w:rsid w:val="00137C13"/>
    <w:rsid w:val="00137C55"/>
    <w:rsid w:val="00140060"/>
    <w:rsid w:val="0014029B"/>
    <w:rsid w:val="00140B63"/>
    <w:rsid w:val="00140E51"/>
    <w:rsid w:val="0014115F"/>
    <w:rsid w:val="00141191"/>
    <w:rsid w:val="00141815"/>
    <w:rsid w:val="00141992"/>
    <w:rsid w:val="00141C7E"/>
    <w:rsid w:val="00141F90"/>
    <w:rsid w:val="0014253D"/>
    <w:rsid w:val="0014267F"/>
    <w:rsid w:val="0014275C"/>
    <w:rsid w:val="0014281E"/>
    <w:rsid w:val="00142A45"/>
    <w:rsid w:val="00142AA2"/>
    <w:rsid w:val="00142EBD"/>
    <w:rsid w:val="00142EF3"/>
    <w:rsid w:val="00143277"/>
    <w:rsid w:val="0014336D"/>
    <w:rsid w:val="00143504"/>
    <w:rsid w:val="00143556"/>
    <w:rsid w:val="001437BB"/>
    <w:rsid w:val="001439AD"/>
    <w:rsid w:val="00143ACB"/>
    <w:rsid w:val="00143EF6"/>
    <w:rsid w:val="001444BF"/>
    <w:rsid w:val="00144512"/>
    <w:rsid w:val="00144A84"/>
    <w:rsid w:val="0014522C"/>
    <w:rsid w:val="0014535D"/>
    <w:rsid w:val="00145393"/>
    <w:rsid w:val="0014591B"/>
    <w:rsid w:val="00145A15"/>
    <w:rsid w:val="00145AC0"/>
    <w:rsid w:val="0014622F"/>
    <w:rsid w:val="00146341"/>
    <w:rsid w:val="00146672"/>
    <w:rsid w:val="0014671E"/>
    <w:rsid w:val="00146905"/>
    <w:rsid w:val="0014691F"/>
    <w:rsid w:val="00146BF2"/>
    <w:rsid w:val="001471A1"/>
    <w:rsid w:val="001476C8"/>
    <w:rsid w:val="00147748"/>
    <w:rsid w:val="0014775C"/>
    <w:rsid w:val="001477CF"/>
    <w:rsid w:val="00147E3C"/>
    <w:rsid w:val="001500C4"/>
    <w:rsid w:val="00150A9F"/>
    <w:rsid w:val="00150B13"/>
    <w:rsid w:val="00150D99"/>
    <w:rsid w:val="0015117F"/>
    <w:rsid w:val="00151209"/>
    <w:rsid w:val="001514EC"/>
    <w:rsid w:val="00151FBF"/>
    <w:rsid w:val="001521AD"/>
    <w:rsid w:val="001523F2"/>
    <w:rsid w:val="00152865"/>
    <w:rsid w:val="001529D3"/>
    <w:rsid w:val="00152CE5"/>
    <w:rsid w:val="00152EDB"/>
    <w:rsid w:val="001535AB"/>
    <w:rsid w:val="001538A9"/>
    <w:rsid w:val="001539BC"/>
    <w:rsid w:val="001539EE"/>
    <w:rsid w:val="00153AB5"/>
    <w:rsid w:val="00153DF5"/>
    <w:rsid w:val="00154039"/>
    <w:rsid w:val="001545E3"/>
    <w:rsid w:val="00154CB4"/>
    <w:rsid w:val="0015521C"/>
    <w:rsid w:val="001553E7"/>
    <w:rsid w:val="00155575"/>
    <w:rsid w:val="00155946"/>
    <w:rsid w:val="00155B32"/>
    <w:rsid w:val="00155BBC"/>
    <w:rsid w:val="00155E01"/>
    <w:rsid w:val="00156390"/>
    <w:rsid w:val="001563B3"/>
    <w:rsid w:val="001563E7"/>
    <w:rsid w:val="0015652B"/>
    <w:rsid w:val="00156548"/>
    <w:rsid w:val="00156976"/>
    <w:rsid w:val="00156FB0"/>
    <w:rsid w:val="00157C33"/>
    <w:rsid w:val="001600B8"/>
    <w:rsid w:val="0016017F"/>
    <w:rsid w:val="001601BD"/>
    <w:rsid w:val="00160323"/>
    <w:rsid w:val="0016099F"/>
    <w:rsid w:val="001609AB"/>
    <w:rsid w:val="00160A66"/>
    <w:rsid w:val="00160D87"/>
    <w:rsid w:val="00160F28"/>
    <w:rsid w:val="00161040"/>
    <w:rsid w:val="00161276"/>
    <w:rsid w:val="001617FB"/>
    <w:rsid w:val="00161CC4"/>
    <w:rsid w:val="001626BA"/>
    <w:rsid w:val="00163B43"/>
    <w:rsid w:val="00163E41"/>
    <w:rsid w:val="001648D6"/>
    <w:rsid w:val="00164A9C"/>
    <w:rsid w:val="00164C10"/>
    <w:rsid w:val="00164C52"/>
    <w:rsid w:val="0016589C"/>
    <w:rsid w:val="00165C2E"/>
    <w:rsid w:val="00165F4F"/>
    <w:rsid w:val="00166034"/>
    <w:rsid w:val="001661FE"/>
    <w:rsid w:val="001662D7"/>
    <w:rsid w:val="00166311"/>
    <w:rsid w:val="001667B4"/>
    <w:rsid w:val="00166F9D"/>
    <w:rsid w:val="001672CC"/>
    <w:rsid w:val="0016739A"/>
    <w:rsid w:val="001679BB"/>
    <w:rsid w:val="001705C8"/>
    <w:rsid w:val="001705DA"/>
    <w:rsid w:val="001711A3"/>
    <w:rsid w:val="0017120E"/>
    <w:rsid w:val="00171646"/>
    <w:rsid w:val="00171C96"/>
    <w:rsid w:val="00171E80"/>
    <w:rsid w:val="00172066"/>
    <w:rsid w:val="001722C6"/>
    <w:rsid w:val="00172616"/>
    <w:rsid w:val="001727CE"/>
    <w:rsid w:val="00172DCB"/>
    <w:rsid w:val="0017321F"/>
    <w:rsid w:val="00173421"/>
    <w:rsid w:val="00173C2F"/>
    <w:rsid w:val="00173CF9"/>
    <w:rsid w:val="001748F7"/>
    <w:rsid w:val="001749D1"/>
    <w:rsid w:val="00174A65"/>
    <w:rsid w:val="00174D0C"/>
    <w:rsid w:val="001752B3"/>
    <w:rsid w:val="0017536E"/>
    <w:rsid w:val="001754DE"/>
    <w:rsid w:val="0017553B"/>
    <w:rsid w:val="00175F3C"/>
    <w:rsid w:val="00175F55"/>
    <w:rsid w:val="001764A7"/>
    <w:rsid w:val="00176A79"/>
    <w:rsid w:val="001774C6"/>
    <w:rsid w:val="0017762D"/>
    <w:rsid w:val="0017795D"/>
    <w:rsid w:val="00177B71"/>
    <w:rsid w:val="00177BB1"/>
    <w:rsid w:val="00180EB1"/>
    <w:rsid w:val="00180F3C"/>
    <w:rsid w:val="00180FA0"/>
    <w:rsid w:val="00181309"/>
    <w:rsid w:val="0018144F"/>
    <w:rsid w:val="00181642"/>
    <w:rsid w:val="001816B1"/>
    <w:rsid w:val="0018183D"/>
    <w:rsid w:val="001818BA"/>
    <w:rsid w:val="00181A50"/>
    <w:rsid w:val="00181F30"/>
    <w:rsid w:val="00181FA7"/>
    <w:rsid w:val="0018203F"/>
    <w:rsid w:val="00182139"/>
    <w:rsid w:val="00182367"/>
    <w:rsid w:val="001828A2"/>
    <w:rsid w:val="00183192"/>
    <w:rsid w:val="001835FD"/>
    <w:rsid w:val="001838A5"/>
    <w:rsid w:val="0018425A"/>
    <w:rsid w:val="001842E5"/>
    <w:rsid w:val="001846C4"/>
    <w:rsid w:val="00185175"/>
    <w:rsid w:val="0018562B"/>
    <w:rsid w:val="00185739"/>
    <w:rsid w:val="00185A6D"/>
    <w:rsid w:val="00186365"/>
    <w:rsid w:val="00186520"/>
    <w:rsid w:val="00186678"/>
    <w:rsid w:val="001867BF"/>
    <w:rsid w:val="001869E7"/>
    <w:rsid w:val="00186DED"/>
    <w:rsid w:val="00186E03"/>
    <w:rsid w:val="00186F1C"/>
    <w:rsid w:val="00187054"/>
    <w:rsid w:val="00187117"/>
    <w:rsid w:val="00187225"/>
    <w:rsid w:val="00187748"/>
    <w:rsid w:val="00190104"/>
    <w:rsid w:val="00190525"/>
    <w:rsid w:val="00190672"/>
    <w:rsid w:val="00190B41"/>
    <w:rsid w:val="001911B9"/>
    <w:rsid w:val="001913AC"/>
    <w:rsid w:val="001916B9"/>
    <w:rsid w:val="00191FBB"/>
    <w:rsid w:val="00192040"/>
    <w:rsid w:val="00192083"/>
    <w:rsid w:val="00192392"/>
    <w:rsid w:val="00192AD6"/>
    <w:rsid w:val="00192BCD"/>
    <w:rsid w:val="00192CDE"/>
    <w:rsid w:val="00192E62"/>
    <w:rsid w:val="00192E6B"/>
    <w:rsid w:val="00192FF1"/>
    <w:rsid w:val="00193201"/>
    <w:rsid w:val="001935AB"/>
    <w:rsid w:val="001935E8"/>
    <w:rsid w:val="00193680"/>
    <w:rsid w:val="001937FC"/>
    <w:rsid w:val="00193C57"/>
    <w:rsid w:val="00193E2F"/>
    <w:rsid w:val="00194013"/>
    <w:rsid w:val="00194054"/>
    <w:rsid w:val="0019470D"/>
    <w:rsid w:val="00194F64"/>
    <w:rsid w:val="001950DD"/>
    <w:rsid w:val="00195610"/>
    <w:rsid w:val="00195943"/>
    <w:rsid w:val="00195A9E"/>
    <w:rsid w:val="00195CEE"/>
    <w:rsid w:val="00196231"/>
    <w:rsid w:val="001964EF"/>
    <w:rsid w:val="00197496"/>
    <w:rsid w:val="0019751E"/>
    <w:rsid w:val="001978D9"/>
    <w:rsid w:val="00197BDA"/>
    <w:rsid w:val="001A0000"/>
    <w:rsid w:val="001A0003"/>
    <w:rsid w:val="001A00F5"/>
    <w:rsid w:val="001A0782"/>
    <w:rsid w:val="001A0A69"/>
    <w:rsid w:val="001A1124"/>
    <w:rsid w:val="001A14E0"/>
    <w:rsid w:val="001A18E9"/>
    <w:rsid w:val="001A18FF"/>
    <w:rsid w:val="001A1FC3"/>
    <w:rsid w:val="001A25B9"/>
    <w:rsid w:val="001A27B4"/>
    <w:rsid w:val="001A2B62"/>
    <w:rsid w:val="001A3300"/>
    <w:rsid w:val="001A334E"/>
    <w:rsid w:val="001A3392"/>
    <w:rsid w:val="001A3768"/>
    <w:rsid w:val="001A385B"/>
    <w:rsid w:val="001A399A"/>
    <w:rsid w:val="001A3EE9"/>
    <w:rsid w:val="001A4691"/>
    <w:rsid w:val="001A4715"/>
    <w:rsid w:val="001A4ECE"/>
    <w:rsid w:val="001A4F1D"/>
    <w:rsid w:val="001A5C03"/>
    <w:rsid w:val="001A5F3C"/>
    <w:rsid w:val="001A6521"/>
    <w:rsid w:val="001A65D1"/>
    <w:rsid w:val="001A6B45"/>
    <w:rsid w:val="001A71BD"/>
    <w:rsid w:val="001A7354"/>
    <w:rsid w:val="001A794A"/>
    <w:rsid w:val="001A7C25"/>
    <w:rsid w:val="001A7F4A"/>
    <w:rsid w:val="001B03EE"/>
    <w:rsid w:val="001B0845"/>
    <w:rsid w:val="001B0AB2"/>
    <w:rsid w:val="001B10C1"/>
    <w:rsid w:val="001B17C0"/>
    <w:rsid w:val="001B1B56"/>
    <w:rsid w:val="001B1BB6"/>
    <w:rsid w:val="001B1BD0"/>
    <w:rsid w:val="001B220D"/>
    <w:rsid w:val="001B2C73"/>
    <w:rsid w:val="001B30B1"/>
    <w:rsid w:val="001B3164"/>
    <w:rsid w:val="001B33AB"/>
    <w:rsid w:val="001B3524"/>
    <w:rsid w:val="001B3573"/>
    <w:rsid w:val="001B36A5"/>
    <w:rsid w:val="001B37DD"/>
    <w:rsid w:val="001B3B9D"/>
    <w:rsid w:val="001B3D4B"/>
    <w:rsid w:val="001B3DE5"/>
    <w:rsid w:val="001B4031"/>
    <w:rsid w:val="001B41C3"/>
    <w:rsid w:val="001B41E5"/>
    <w:rsid w:val="001B454E"/>
    <w:rsid w:val="001B45A9"/>
    <w:rsid w:val="001B4643"/>
    <w:rsid w:val="001B47CB"/>
    <w:rsid w:val="001B4CA1"/>
    <w:rsid w:val="001B4CCC"/>
    <w:rsid w:val="001B5134"/>
    <w:rsid w:val="001B5497"/>
    <w:rsid w:val="001B5DA1"/>
    <w:rsid w:val="001B634C"/>
    <w:rsid w:val="001B645D"/>
    <w:rsid w:val="001B65F6"/>
    <w:rsid w:val="001B68DF"/>
    <w:rsid w:val="001B6A19"/>
    <w:rsid w:val="001B721F"/>
    <w:rsid w:val="001B7260"/>
    <w:rsid w:val="001B787F"/>
    <w:rsid w:val="001B7BA2"/>
    <w:rsid w:val="001B7CE2"/>
    <w:rsid w:val="001B7F3C"/>
    <w:rsid w:val="001C0064"/>
    <w:rsid w:val="001C05B2"/>
    <w:rsid w:val="001C084F"/>
    <w:rsid w:val="001C0A0B"/>
    <w:rsid w:val="001C0B23"/>
    <w:rsid w:val="001C0D26"/>
    <w:rsid w:val="001C11E1"/>
    <w:rsid w:val="001C126E"/>
    <w:rsid w:val="001C208C"/>
    <w:rsid w:val="001C21DA"/>
    <w:rsid w:val="001C233D"/>
    <w:rsid w:val="001C2428"/>
    <w:rsid w:val="001C2637"/>
    <w:rsid w:val="001C2B03"/>
    <w:rsid w:val="001C2FB9"/>
    <w:rsid w:val="001C3069"/>
    <w:rsid w:val="001C339A"/>
    <w:rsid w:val="001C3589"/>
    <w:rsid w:val="001C3B44"/>
    <w:rsid w:val="001C3CF2"/>
    <w:rsid w:val="001C4212"/>
    <w:rsid w:val="001C44D6"/>
    <w:rsid w:val="001C4592"/>
    <w:rsid w:val="001C46EB"/>
    <w:rsid w:val="001C486E"/>
    <w:rsid w:val="001C53A2"/>
    <w:rsid w:val="001C5693"/>
    <w:rsid w:val="001C5F6F"/>
    <w:rsid w:val="001C6048"/>
    <w:rsid w:val="001C604A"/>
    <w:rsid w:val="001C61EC"/>
    <w:rsid w:val="001C6284"/>
    <w:rsid w:val="001C6438"/>
    <w:rsid w:val="001C6D5C"/>
    <w:rsid w:val="001C6E36"/>
    <w:rsid w:val="001C7348"/>
    <w:rsid w:val="001C74BE"/>
    <w:rsid w:val="001C77E4"/>
    <w:rsid w:val="001C7D2C"/>
    <w:rsid w:val="001C7EE3"/>
    <w:rsid w:val="001C7EF4"/>
    <w:rsid w:val="001D03B8"/>
    <w:rsid w:val="001D07BE"/>
    <w:rsid w:val="001D0BBD"/>
    <w:rsid w:val="001D0E77"/>
    <w:rsid w:val="001D114F"/>
    <w:rsid w:val="001D12BB"/>
    <w:rsid w:val="001D12C6"/>
    <w:rsid w:val="001D1D0A"/>
    <w:rsid w:val="001D1E12"/>
    <w:rsid w:val="001D2067"/>
    <w:rsid w:val="001D241E"/>
    <w:rsid w:val="001D2C91"/>
    <w:rsid w:val="001D2CF6"/>
    <w:rsid w:val="001D2DDF"/>
    <w:rsid w:val="001D2F5A"/>
    <w:rsid w:val="001D3089"/>
    <w:rsid w:val="001D3090"/>
    <w:rsid w:val="001D30AB"/>
    <w:rsid w:val="001D336A"/>
    <w:rsid w:val="001D3F3C"/>
    <w:rsid w:val="001D4001"/>
    <w:rsid w:val="001D4213"/>
    <w:rsid w:val="001D43DD"/>
    <w:rsid w:val="001D47F5"/>
    <w:rsid w:val="001D4C76"/>
    <w:rsid w:val="001D4FE8"/>
    <w:rsid w:val="001D505D"/>
    <w:rsid w:val="001D5108"/>
    <w:rsid w:val="001D57F9"/>
    <w:rsid w:val="001D5F55"/>
    <w:rsid w:val="001D5F87"/>
    <w:rsid w:val="001D659C"/>
    <w:rsid w:val="001D6CF4"/>
    <w:rsid w:val="001D6EA7"/>
    <w:rsid w:val="001D76CD"/>
    <w:rsid w:val="001D792D"/>
    <w:rsid w:val="001D7A74"/>
    <w:rsid w:val="001D7BBF"/>
    <w:rsid w:val="001E01CD"/>
    <w:rsid w:val="001E0720"/>
    <w:rsid w:val="001E0E18"/>
    <w:rsid w:val="001E0FDF"/>
    <w:rsid w:val="001E10E8"/>
    <w:rsid w:val="001E149C"/>
    <w:rsid w:val="001E168A"/>
    <w:rsid w:val="001E170A"/>
    <w:rsid w:val="001E1A7D"/>
    <w:rsid w:val="001E1D38"/>
    <w:rsid w:val="001E2174"/>
    <w:rsid w:val="001E24C7"/>
    <w:rsid w:val="001E278D"/>
    <w:rsid w:val="001E27DB"/>
    <w:rsid w:val="001E282D"/>
    <w:rsid w:val="001E2C16"/>
    <w:rsid w:val="001E2C1B"/>
    <w:rsid w:val="001E336D"/>
    <w:rsid w:val="001E33D5"/>
    <w:rsid w:val="001E360F"/>
    <w:rsid w:val="001E39B5"/>
    <w:rsid w:val="001E3BD5"/>
    <w:rsid w:val="001E4033"/>
    <w:rsid w:val="001E40EE"/>
    <w:rsid w:val="001E4414"/>
    <w:rsid w:val="001E4805"/>
    <w:rsid w:val="001E4A2D"/>
    <w:rsid w:val="001E4D0D"/>
    <w:rsid w:val="001E502D"/>
    <w:rsid w:val="001E54B5"/>
    <w:rsid w:val="001E570C"/>
    <w:rsid w:val="001E5A88"/>
    <w:rsid w:val="001E5F02"/>
    <w:rsid w:val="001E62EA"/>
    <w:rsid w:val="001E64CF"/>
    <w:rsid w:val="001E652D"/>
    <w:rsid w:val="001E65BF"/>
    <w:rsid w:val="001E6609"/>
    <w:rsid w:val="001E6796"/>
    <w:rsid w:val="001E6ABA"/>
    <w:rsid w:val="001E6F7E"/>
    <w:rsid w:val="001E719B"/>
    <w:rsid w:val="001E7570"/>
    <w:rsid w:val="001E769C"/>
    <w:rsid w:val="001E7B45"/>
    <w:rsid w:val="001E7F93"/>
    <w:rsid w:val="001F00EC"/>
    <w:rsid w:val="001F01BC"/>
    <w:rsid w:val="001F027C"/>
    <w:rsid w:val="001F065E"/>
    <w:rsid w:val="001F079D"/>
    <w:rsid w:val="001F0839"/>
    <w:rsid w:val="001F0C16"/>
    <w:rsid w:val="001F1099"/>
    <w:rsid w:val="001F1491"/>
    <w:rsid w:val="001F1887"/>
    <w:rsid w:val="001F1B6D"/>
    <w:rsid w:val="001F1C73"/>
    <w:rsid w:val="001F2C6E"/>
    <w:rsid w:val="001F2CB1"/>
    <w:rsid w:val="001F2CBE"/>
    <w:rsid w:val="001F30DF"/>
    <w:rsid w:val="001F3317"/>
    <w:rsid w:val="001F412E"/>
    <w:rsid w:val="001F41CA"/>
    <w:rsid w:val="001F428E"/>
    <w:rsid w:val="001F5023"/>
    <w:rsid w:val="001F5654"/>
    <w:rsid w:val="001F5683"/>
    <w:rsid w:val="001F5A07"/>
    <w:rsid w:val="001F5A62"/>
    <w:rsid w:val="001F5BE2"/>
    <w:rsid w:val="001F5F41"/>
    <w:rsid w:val="001F63C3"/>
    <w:rsid w:val="001F6A69"/>
    <w:rsid w:val="001F6F6F"/>
    <w:rsid w:val="001F707E"/>
    <w:rsid w:val="001F77FA"/>
    <w:rsid w:val="001F78D9"/>
    <w:rsid w:val="001F7A1A"/>
    <w:rsid w:val="001F7DF4"/>
    <w:rsid w:val="002008F2"/>
    <w:rsid w:val="002013D7"/>
    <w:rsid w:val="002018A2"/>
    <w:rsid w:val="00201B08"/>
    <w:rsid w:val="00201FA0"/>
    <w:rsid w:val="002025EB"/>
    <w:rsid w:val="0020262A"/>
    <w:rsid w:val="0020263C"/>
    <w:rsid w:val="00203109"/>
    <w:rsid w:val="0020363B"/>
    <w:rsid w:val="00203C58"/>
    <w:rsid w:val="00204379"/>
    <w:rsid w:val="00204906"/>
    <w:rsid w:val="0020497B"/>
    <w:rsid w:val="00204A22"/>
    <w:rsid w:val="00204D5A"/>
    <w:rsid w:val="002051A9"/>
    <w:rsid w:val="00205560"/>
    <w:rsid w:val="002056B2"/>
    <w:rsid w:val="0020598C"/>
    <w:rsid w:val="00205A7B"/>
    <w:rsid w:val="00205F1E"/>
    <w:rsid w:val="00206181"/>
    <w:rsid w:val="00206258"/>
    <w:rsid w:val="00206C20"/>
    <w:rsid w:val="002072BC"/>
    <w:rsid w:val="00207370"/>
    <w:rsid w:val="00207B39"/>
    <w:rsid w:val="00207EED"/>
    <w:rsid w:val="00210030"/>
    <w:rsid w:val="002105B4"/>
    <w:rsid w:val="0021068B"/>
    <w:rsid w:val="0021077F"/>
    <w:rsid w:val="002108A3"/>
    <w:rsid w:val="00210A25"/>
    <w:rsid w:val="00210D22"/>
    <w:rsid w:val="00211477"/>
    <w:rsid w:val="00211E79"/>
    <w:rsid w:val="0021247F"/>
    <w:rsid w:val="00212519"/>
    <w:rsid w:val="002125BF"/>
    <w:rsid w:val="00212C9E"/>
    <w:rsid w:val="002130C3"/>
    <w:rsid w:val="00213322"/>
    <w:rsid w:val="002136AB"/>
    <w:rsid w:val="002138BC"/>
    <w:rsid w:val="002140ED"/>
    <w:rsid w:val="0021412D"/>
    <w:rsid w:val="00214984"/>
    <w:rsid w:val="00214F29"/>
    <w:rsid w:val="0021508E"/>
    <w:rsid w:val="002150D6"/>
    <w:rsid w:val="002153B7"/>
    <w:rsid w:val="00215554"/>
    <w:rsid w:val="002157B2"/>
    <w:rsid w:val="00215822"/>
    <w:rsid w:val="00215866"/>
    <w:rsid w:val="00215942"/>
    <w:rsid w:val="002162EC"/>
    <w:rsid w:val="00216769"/>
    <w:rsid w:val="002168CF"/>
    <w:rsid w:val="00216D3F"/>
    <w:rsid w:val="00216EBE"/>
    <w:rsid w:val="00216FB1"/>
    <w:rsid w:val="00217243"/>
    <w:rsid w:val="002172EE"/>
    <w:rsid w:val="0021769C"/>
    <w:rsid w:val="0021788B"/>
    <w:rsid w:val="00217DA7"/>
    <w:rsid w:val="00217FC3"/>
    <w:rsid w:val="00220068"/>
    <w:rsid w:val="002200C1"/>
    <w:rsid w:val="002200C6"/>
    <w:rsid w:val="0022049B"/>
    <w:rsid w:val="00220DB7"/>
    <w:rsid w:val="00221414"/>
    <w:rsid w:val="002217C0"/>
    <w:rsid w:val="00221856"/>
    <w:rsid w:val="002222AF"/>
    <w:rsid w:val="002225CD"/>
    <w:rsid w:val="00222AF0"/>
    <w:rsid w:val="00222F52"/>
    <w:rsid w:val="002232C6"/>
    <w:rsid w:val="00223CCA"/>
    <w:rsid w:val="00223D56"/>
    <w:rsid w:val="00224103"/>
    <w:rsid w:val="002241B0"/>
    <w:rsid w:val="00224555"/>
    <w:rsid w:val="002248E1"/>
    <w:rsid w:val="00224D4F"/>
    <w:rsid w:val="00224DB3"/>
    <w:rsid w:val="0022511C"/>
    <w:rsid w:val="002252B1"/>
    <w:rsid w:val="002256C3"/>
    <w:rsid w:val="0022581A"/>
    <w:rsid w:val="00225A72"/>
    <w:rsid w:val="00225AD8"/>
    <w:rsid w:val="00225D96"/>
    <w:rsid w:val="002260BE"/>
    <w:rsid w:val="00226218"/>
    <w:rsid w:val="0022625B"/>
    <w:rsid w:val="002264C5"/>
    <w:rsid w:val="00226D1D"/>
    <w:rsid w:val="00227BEE"/>
    <w:rsid w:val="00227C81"/>
    <w:rsid w:val="00230672"/>
    <w:rsid w:val="00230C9B"/>
    <w:rsid w:val="00230DA8"/>
    <w:rsid w:val="00230E40"/>
    <w:rsid w:val="00230F74"/>
    <w:rsid w:val="002315F6"/>
    <w:rsid w:val="00231D58"/>
    <w:rsid w:val="00231FD8"/>
    <w:rsid w:val="0023216E"/>
    <w:rsid w:val="0023263E"/>
    <w:rsid w:val="00232697"/>
    <w:rsid w:val="00232849"/>
    <w:rsid w:val="00233161"/>
    <w:rsid w:val="002335FE"/>
    <w:rsid w:val="00233872"/>
    <w:rsid w:val="002341A9"/>
    <w:rsid w:val="00235178"/>
    <w:rsid w:val="00235202"/>
    <w:rsid w:val="002353A5"/>
    <w:rsid w:val="0023551D"/>
    <w:rsid w:val="00235A60"/>
    <w:rsid w:val="00235B8B"/>
    <w:rsid w:val="00236044"/>
    <w:rsid w:val="0023624E"/>
    <w:rsid w:val="00236473"/>
    <w:rsid w:val="00236CDC"/>
    <w:rsid w:val="002372A2"/>
    <w:rsid w:val="002372D5"/>
    <w:rsid w:val="0023736F"/>
    <w:rsid w:val="00237507"/>
    <w:rsid w:val="002379D7"/>
    <w:rsid w:val="00237F36"/>
    <w:rsid w:val="002400D3"/>
    <w:rsid w:val="0024012F"/>
    <w:rsid w:val="0024081E"/>
    <w:rsid w:val="00240C60"/>
    <w:rsid w:val="00240E6F"/>
    <w:rsid w:val="002410DA"/>
    <w:rsid w:val="0024132C"/>
    <w:rsid w:val="00241499"/>
    <w:rsid w:val="00241662"/>
    <w:rsid w:val="00241824"/>
    <w:rsid w:val="00241B8D"/>
    <w:rsid w:val="00241DE9"/>
    <w:rsid w:val="00242072"/>
    <w:rsid w:val="002424E1"/>
    <w:rsid w:val="00242882"/>
    <w:rsid w:val="002429EF"/>
    <w:rsid w:val="00242D38"/>
    <w:rsid w:val="00242F8E"/>
    <w:rsid w:val="00243065"/>
    <w:rsid w:val="0024329B"/>
    <w:rsid w:val="0024362E"/>
    <w:rsid w:val="002437DD"/>
    <w:rsid w:val="00243835"/>
    <w:rsid w:val="00243B10"/>
    <w:rsid w:val="00243F67"/>
    <w:rsid w:val="00243F9A"/>
    <w:rsid w:val="002443E9"/>
    <w:rsid w:val="00244A51"/>
    <w:rsid w:val="00244A71"/>
    <w:rsid w:val="00245295"/>
    <w:rsid w:val="00245349"/>
    <w:rsid w:val="00245440"/>
    <w:rsid w:val="00245497"/>
    <w:rsid w:val="00245536"/>
    <w:rsid w:val="002456E6"/>
    <w:rsid w:val="00245A54"/>
    <w:rsid w:val="00245C3A"/>
    <w:rsid w:val="00245EAB"/>
    <w:rsid w:val="00245F1D"/>
    <w:rsid w:val="00246027"/>
    <w:rsid w:val="00246216"/>
    <w:rsid w:val="00246568"/>
    <w:rsid w:val="00246795"/>
    <w:rsid w:val="00246910"/>
    <w:rsid w:val="00246D18"/>
    <w:rsid w:val="00246F76"/>
    <w:rsid w:val="00247003"/>
    <w:rsid w:val="002473B7"/>
    <w:rsid w:val="0024772A"/>
    <w:rsid w:val="0024781E"/>
    <w:rsid w:val="00247E03"/>
    <w:rsid w:val="00247E5E"/>
    <w:rsid w:val="00250400"/>
    <w:rsid w:val="002505EC"/>
    <w:rsid w:val="00250CA3"/>
    <w:rsid w:val="00250FA5"/>
    <w:rsid w:val="0025123A"/>
    <w:rsid w:val="0025136F"/>
    <w:rsid w:val="00251731"/>
    <w:rsid w:val="00251EA4"/>
    <w:rsid w:val="002526C0"/>
    <w:rsid w:val="0025272B"/>
    <w:rsid w:val="00252999"/>
    <w:rsid w:val="00252B1D"/>
    <w:rsid w:val="00252B22"/>
    <w:rsid w:val="00252D57"/>
    <w:rsid w:val="0025329F"/>
    <w:rsid w:val="002532D7"/>
    <w:rsid w:val="00253424"/>
    <w:rsid w:val="002536AD"/>
    <w:rsid w:val="002537E6"/>
    <w:rsid w:val="00253B56"/>
    <w:rsid w:val="00253F11"/>
    <w:rsid w:val="00254211"/>
    <w:rsid w:val="0025442A"/>
    <w:rsid w:val="00254506"/>
    <w:rsid w:val="002546EF"/>
    <w:rsid w:val="0025478E"/>
    <w:rsid w:val="002547F0"/>
    <w:rsid w:val="00254DAB"/>
    <w:rsid w:val="00254FC7"/>
    <w:rsid w:val="00255423"/>
    <w:rsid w:val="0025571D"/>
    <w:rsid w:val="002557EA"/>
    <w:rsid w:val="00255956"/>
    <w:rsid w:val="00255987"/>
    <w:rsid w:val="00255A99"/>
    <w:rsid w:val="0025614C"/>
    <w:rsid w:val="00256413"/>
    <w:rsid w:val="0025646F"/>
    <w:rsid w:val="002564E2"/>
    <w:rsid w:val="00256587"/>
    <w:rsid w:val="00256CFE"/>
    <w:rsid w:val="00257955"/>
    <w:rsid w:val="00257D85"/>
    <w:rsid w:val="00257E81"/>
    <w:rsid w:val="00260015"/>
    <w:rsid w:val="002602F5"/>
    <w:rsid w:val="002604BB"/>
    <w:rsid w:val="0026078D"/>
    <w:rsid w:val="002607D1"/>
    <w:rsid w:val="00260938"/>
    <w:rsid w:val="0026194D"/>
    <w:rsid w:val="00261A10"/>
    <w:rsid w:val="00261E65"/>
    <w:rsid w:val="00261FB2"/>
    <w:rsid w:val="00262437"/>
    <w:rsid w:val="00262AD1"/>
    <w:rsid w:val="00263565"/>
    <w:rsid w:val="00263D0D"/>
    <w:rsid w:val="00263E95"/>
    <w:rsid w:val="00263F06"/>
    <w:rsid w:val="0026416B"/>
    <w:rsid w:val="00264206"/>
    <w:rsid w:val="002645F5"/>
    <w:rsid w:val="0026482E"/>
    <w:rsid w:val="00264860"/>
    <w:rsid w:val="0026497D"/>
    <w:rsid w:val="00264A47"/>
    <w:rsid w:val="00264ABF"/>
    <w:rsid w:val="00264D29"/>
    <w:rsid w:val="00265182"/>
    <w:rsid w:val="00265285"/>
    <w:rsid w:val="0026560C"/>
    <w:rsid w:val="0026569B"/>
    <w:rsid w:val="00265779"/>
    <w:rsid w:val="0026658B"/>
    <w:rsid w:val="0026712E"/>
    <w:rsid w:val="00267384"/>
    <w:rsid w:val="00267991"/>
    <w:rsid w:val="00267BC0"/>
    <w:rsid w:val="00267E6E"/>
    <w:rsid w:val="00270448"/>
    <w:rsid w:val="00270690"/>
    <w:rsid w:val="002709D9"/>
    <w:rsid w:val="00270DF0"/>
    <w:rsid w:val="0027104E"/>
    <w:rsid w:val="002711C9"/>
    <w:rsid w:val="00271A66"/>
    <w:rsid w:val="00271BC5"/>
    <w:rsid w:val="00271FF2"/>
    <w:rsid w:val="00272060"/>
    <w:rsid w:val="002720D6"/>
    <w:rsid w:val="002729E9"/>
    <w:rsid w:val="00272CBF"/>
    <w:rsid w:val="00273242"/>
    <w:rsid w:val="00273522"/>
    <w:rsid w:val="002738EB"/>
    <w:rsid w:val="00273EC8"/>
    <w:rsid w:val="00273EEC"/>
    <w:rsid w:val="00274190"/>
    <w:rsid w:val="00274BF8"/>
    <w:rsid w:val="00274DF9"/>
    <w:rsid w:val="0027516E"/>
    <w:rsid w:val="0027537D"/>
    <w:rsid w:val="002754C0"/>
    <w:rsid w:val="00275B32"/>
    <w:rsid w:val="00275E36"/>
    <w:rsid w:val="002761B0"/>
    <w:rsid w:val="002767F8"/>
    <w:rsid w:val="00276800"/>
    <w:rsid w:val="002768DB"/>
    <w:rsid w:val="00276B11"/>
    <w:rsid w:val="00276C1B"/>
    <w:rsid w:val="00276DEA"/>
    <w:rsid w:val="00276F40"/>
    <w:rsid w:val="00277171"/>
    <w:rsid w:val="002777E2"/>
    <w:rsid w:val="0027783A"/>
    <w:rsid w:val="002779B9"/>
    <w:rsid w:val="00277A68"/>
    <w:rsid w:val="00277DDF"/>
    <w:rsid w:val="00280267"/>
    <w:rsid w:val="0028076C"/>
    <w:rsid w:val="0028076F"/>
    <w:rsid w:val="00280905"/>
    <w:rsid w:val="002809FA"/>
    <w:rsid w:val="00280D0A"/>
    <w:rsid w:val="00280EE2"/>
    <w:rsid w:val="00281354"/>
    <w:rsid w:val="00281A1C"/>
    <w:rsid w:val="00281C75"/>
    <w:rsid w:val="00281E24"/>
    <w:rsid w:val="00281F9A"/>
    <w:rsid w:val="0028292A"/>
    <w:rsid w:val="00282AB6"/>
    <w:rsid w:val="00282BC0"/>
    <w:rsid w:val="002831CF"/>
    <w:rsid w:val="002831F5"/>
    <w:rsid w:val="0028338B"/>
    <w:rsid w:val="00283674"/>
    <w:rsid w:val="0028373A"/>
    <w:rsid w:val="002838F0"/>
    <w:rsid w:val="002839C7"/>
    <w:rsid w:val="00283A28"/>
    <w:rsid w:val="00284072"/>
    <w:rsid w:val="002845E1"/>
    <w:rsid w:val="00285506"/>
    <w:rsid w:val="002856E6"/>
    <w:rsid w:val="00285A2F"/>
    <w:rsid w:val="00285E37"/>
    <w:rsid w:val="00286303"/>
    <w:rsid w:val="002864A6"/>
    <w:rsid w:val="00286824"/>
    <w:rsid w:val="0028682A"/>
    <w:rsid w:val="002868EC"/>
    <w:rsid w:val="00286974"/>
    <w:rsid w:val="002869F1"/>
    <w:rsid w:val="00286CBA"/>
    <w:rsid w:val="00286F8D"/>
    <w:rsid w:val="002875E5"/>
    <w:rsid w:val="00287793"/>
    <w:rsid w:val="00287D96"/>
    <w:rsid w:val="00287FA4"/>
    <w:rsid w:val="002901AC"/>
    <w:rsid w:val="00290441"/>
    <w:rsid w:val="0029044D"/>
    <w:rsid w:val="00290515"/>
    <w:rsid w:val="0029054E"/>
    <w:rsid w:val="00290576"/>
    <w:rsid w:val="002906FF"/>
    <w:rsid w:val="00290807"/>
    <w:rsid w:val="00290B8D"/>
    <w:rsid w:val="002912D6"/>
    <w:rsid w:val="002918BD"/>
    <w:rsid w:val="00292297"/>
    <w:rsid w:val="0029238F"/>
    <w:rsid w:val="002925F9"/>
    <w:rsid w:val="00292695"/>
    <w:rsid w:val="002926FB"/>
    <w:rsid w:val="00292C29"/>
    <w:rsid w:val="00292E00"/>
    <w:rsid w:val="00292E44"/>
    <w:rsid w:val="00293140"/>
    <w:rsid w:val="002931CE"/>
    <w:rsid w:val="00293333"/>
    <w:rsid w:val="00293931"/>
    <w:rsid w:val="00293A6F"/>
    <w:rsid w:val="0029428D"/>
    <w:rsid w:val="0029457F"/>
    <w:rsid w:val="0029465F"/>
    <w:rsid w:val="002949DA"/>
    <w:rsid w:val="002949EC"/>
    <w:rsid w:val="00294A38"/>
    <w:rsid w:val="00294B48"/>
    <w:rsid w:val="00295ADE"/>
    <w:rsid w:val="00295C83"/>
    <w:rsid w:val="00295CF5"/>
    <w:rsid w:val="00295DE1"/>
    <w:rsid w:val="00295EDC"/>
    <w:rsid w:val="00295F16"/>
    <w:rsid w:val="00295F73"/>
    <w:rsid w:val="002960D9"/>
    <w:rsid w:val="002967D5"/>
    <w:rsid w:val="00296A16"/>
    <w:rsid w:val="00296FBE"/>
    <w:rsid w:val="00297246"/>
    <w:rsid w:val="00297330"/>
    <w:rsid w:val="00297BE1"/>
    <w:rsid w:val="00297EE3"/>
    <w:rsid w:val="00297F42"/>
    <w:rsid w:val="002A0549"/>
    <w:rsid w:val="002A055B"/>
    <w:rsid w:val="002A0679"/>
    <w:rsid w:val="002A0691"/>
    <w:rsid w:val="002A0863"/>
    <w:rsid w:val="002A0942"/>
    <w:rsid w:val="002A0D58"/>
    <w:rsid w:val="002A0D85"/>
    <w:rsid w:val="002A0F60"/>
    <w:rsid w:val="002A1241"/>
    <w:rsid w:val="002A12A7"/>
    <w:rsid w:val="002A13DC"/>
    <w:rsid w:val="002A173D"/>
    <w:rsid w:val="002A188E"/>
    <w:rsid w:val="002A1D2F"/>
    <w:rsid w:val="002A23F6"/>
    <w:rsid w:val="002A2537"/>
    <w:rsid w:val="002A27A2"/>
    <w:rsid w:val="002A29D5"/>
    <w:rsid w:val="002A2ABF"/>
    <w:rsid w:val="002A32E9"/>
    <w:rsid w:val="002A373B"/>
    <w:rsid w:val="002A3B12"/>
    <w:rsid w:val="002A3D93"/>
    <w:rsid w:val="002A3E8C"/>
    <w:rsid w:val="002A3FCA"/>
    <w:rsid w:val="002A4413"/>
    <w:rsid w:val="002A4483"/>
    <w:rsid w:val="002A454A"/>
    <w:rsid w:val="002A45BE"/>
    <w:rsid w:val="002A45EC"/>
    <w:rsid w:val="002A4A1D"/>
    <w:rsid w:val="002A52C2"/>
    <w:rsid w:val="002A596D"/>
    <w:rsid w:val="002A5BC5"/>
    <w:rsid w:val="002A6406"/>
    <w:rsid w:val="002A6524"/>
    <w:rsid w:val="002A7191"/>
    <w:rsid w:val="002A7798"/>
    <w:rsid w:val="002A7A06"/>
    <w:rsid w:val="002A7CE7"/>
    <w:rsid w:val="002A7DE1"/>
    <w:rsid w:val="002B0081"/>
    <w:rsid w:val="002B0843"/>
    <w:rsid w:val="002B0BF8"/>
    <w:rsid w:val="002B0C22"/>
    <w:rsid w:val="002B0C7D"/>
    <w:rsid w:val="002B1082"/>
    <w:rsid w:val="002B12DA"/>
    <w:rsid w:val="002B1398"/>
    <w:rsid w:val="002B1CE8"/>
    <w:rsid w:val="002B26A1"/>
    <w:rsid w:val="002B294B"/>
    <w:rsid w:val="002B2A57"/>
    <w:rsid w:val="002B318B"/>
    <w:rsid w:val="002B3672"/>
    <w:rsid w:val="002B3985"/>
    <w:rsid w:val="002B3B5F"/>
    <w:rsid w:val="002B3BBD"/>
    <w:rsid w:val="002B3E82"/>
    <w:rsid w:val="002B4049"/>
    <w:rsid w:val="002B4050"/>
    <w:rsid w:val="002B45B0"/>
    <w:rsid w:val="002B4646"/>
    <w:rsid w:val="002B4DB5"/>
    <w:rsid w:val="002B4E86"/>
    <w:rsid w:val="002B4FE1"/>
    <w:rsid w:val="002B5893"/>
    <w:rsid w:val="002B5C90"/>
    <w:rsid w:val="002B5E19"/>
    <w:rsid w:val="002B6197"/>
    <w:rsid w:val="002B635A"/>
    <w:rsid w:val="002B666A"/>
    <w:rsid w:val="002B6DD1"/>
    <w:rsid w:val="002B6DD4"/>
    <w:rsid w:val="002B7687"/>
    <w:rsid w:val="002B798D"/>
    <w:rsid w:val="002B7B24"/>
    <w:rsid w:val="002B7CDE"/>
    <w:rsid w:val="002B7DFB"/>
    <w:rsid w:val="002C0067"/>
    <w:rsid w:val="002C039F"/>
    <w:rsid w:val="002C07CC"/>
    <w:rsid w:val="002C0980"/>
    <w:rsid w:val="002C0B93"/>
    <w:rsid w:val="002C0BE1"/>
    <w:rsid w:val="002C0C36"/>
    <w:rsid w:val="002C1572"/>
    <w:rsid w:val="002C1616"/>
    <w:rsid w:val="002C1631"/>
    <w:rsid w:val="002C17C4"/>
    <w:rsid w:val="002C1BA2"/>
    <w:rsid w:val="002C2078"/>
    <w:rsid w:val="002C2890"/>
    <w:rsid w:val="002C2D54"/>
    <w:rsid w:val="002C33E5"/>
    <w:rsid w:val="002C35F9"/>
    <w:rsid w:val="002C3880"/>
    <w:rsid w:val="002C3968"/>
    <w:rsid w:val="002C3BC2"/>
    <w:rsid w:val="002C4256"/>
    <w:rsid w:val="002C4309"/>
    <w:rsid w:val="002C4B2A"/>
    <w:rsid w:val="002C4DE5"/>
    <w:rsid w:val="002C5013"/>
    <w:rsid w:val="002C52FF"/>
    <w:rsid w:val="002C5669"/>
    <w:rsid w:val="002C58FA"/>
    <w:rsid w:val="002C5AA5"/>
    <w:rsid w:val="002C5E56"/>
    <w:rsid w:val="002C6280"/>
    <w:rsid w:val="002C6293"/>
    <w:rsid w:val="002C63F3"/>
    <w:rsid w:val="002C713B"/>
    <w:rsid w:val="002C7555"/>
    <w:rsid w:val="002C78BD"/>
    <w:rsid w:val="002D035D"/>
    <w:rsid w:val="002D0417"/>
    <w:rsid w:val="002D0487"/>
    <w:rsid w:val="002D06B0"/>
    <w:rsid w:val="002D0867"/>
    <w:rsid w:val="002D09C5"/>
    <w:rsid w:val="002D0DC3"/>
    <w:rsid w:val="002D11A4"/>
    <w:rsid w:val="002D17BB"/>
    <w:rsid w:val="002D193E"/>
    <w:rsid w:val="002D19E2"/>
    <w:rsid w:val="002D1BCF"/>
    <w:rsid w:val="002D1FED"/>
    <w:rsid w:val="002D2528"/>
    <w:rsid w:val="002D2701"/>
    <w:rsid w:val="002D2E76"/>
    <w:rsid w:val="002D32F5"/>
    <w:rsid w:val="002D3490"/>
    <w:rsid w:val="002D3FB6"/>
    <w:rsid w:val="002D4135"/>
    <w:rsid w:val="002D4225"/>
    <w:rsid w:val="002D447E"/>
    <w:rsid w:val="002D4600"/>
    <w:rsid w:val="002D47E6"/>
    <w:rsid w:val="002D47E8"/>
    <w:rsid w:val="002D4A68"/>
    <w:rsid w:val="002D4F28"/>
    <w:rsid w:val="002D4FBB"/>
    <w:rsid w:val="002D5342"/>
    <w:rsid w:val="002D53BD"/>
    <w:rsid w:val="002D5587"/>
    <w:rsid w:val="002D5717"/>
    <w:rsid w:val="002D59CA"/>
    <w:rsid w:val="002D5FC5"/>
    <w:rsid w:val="002D6519"/>
    <w:rsid w:val="002D688B"/>
    <w:rsid w:val="002D6EF1"/>
    <w:rsid w:val="002D7274"/>
    <w:rsid w:val="002D738F"/>
    <w:rsid w:val="002D7474"/>
    <w:rsid w:val="002D782F"/>
    <w:rsid w:val="002D78A0"/>
    <w:rsid w:val="002D7CD2"/>
    <w:rsid w:val="002D7D65"/>
    <w:rsid w:val="002E0CF8"/>
    <w:rsid w:val="002E0F14"/>
    <w:rsid w:val="002E1278"/>
    <w:rsid w:val="002E1444"/>
    <w:rsid w:val="002E1988"/>
    <w:rsid w:val="002E19AC"/>
    <w:rsid w:val="002E19BA"/>
    <w:rsid w:val="002E1B6B"/>
    <w:rsid w:val="002E1BEB"/>
    <w:rsid w:val="002E2348"/>
    <w:rsid w:val="002E2391"/>
    <w:rsid w:val="002E23D5"/>
    <w:rsid w:val="002E2433"/>
    <w:rsid w:val="002E2813"/>
    <w:rsid w:val="002E2875"/>
    <w:rsid w:val="002E2B37"/>
    <w:rsid w:val="002E2B5F"/>
    <w:rsid w:val="002E2BD8"/>
    <w:rsid w:val="002E2DA0"/>
    <w:rsid w:val="002E306E"/>
    <w:rsid w:val="002E32D9"/>
    <w:rsid w:val="002E33CA"/>
    <w:rsid w:val="002E35BF"/>
    <w:rsid w:val="002E41FE"/>
    <w:rsid w:val="002E4466"/>
    <w:rsid w:val="002E49FE"/>
    <w:rsid w:val="002E4AA3"/>
    <w:rsid w:val="002E4E68"/>
    <w:rsid w:val="002E4E6E"/>
    <w:rsid w:val="002E4EC4"/>
    <w:rsid w:val="002E4F3F"/>
    <w:rsid w:val="002E5039"/>
    <w:rsid w:val="002E510E"/>
    <w:rsid w:val="002E518C"/>
    <w:rsid w:val="002E52FC"/>
    <w:rsid w:val="002E5839"/>
    <w:rsid w:val="002E5882"/>
    <w:rsid w:val="002E5E2D"/>
    <w:rsid w:val="002E5E96"/>
    <w:rsid w:val="002E615C"/>
    <w:rsid w:val="002E6301"/>
    <w:rsid w:val="002E6EFF"/>
    <w:rsid w:val="002E709E"/>
    <w:rsid w:val="002E755A"/>
    <w:rsid w:val="002E7A5E"/>
    <w:rsid w:val="002F025E"/>
    <w:rsid w:val="002F029A"/>
    <w:rsid w:val="002F03A5"/>
    <w:rsid w:val="002F0D52"/>
    <w:rsid w:val="002F1AD5"/>
    <w:rsid w:val="002F1F9D"/>
    <w:rsid w:val="002F292D"/>
    <w:rsid w:val="002F2BA7"/>
    <w:rsid w:val="002F324B"/>
    <w:rsid w:val="002F34B6"/>
    <w:rsid w:val="002F3937"/>
    <w:rsid w:val="002F3C9A"/>
    <w:rsid w:val="002F3E18"/>
    <w:rsid w:val="002F3F3A"/>
    <w:rsid w:val="002F45EA"/>
    <w:rsid w:val="002F4975"/>
    <w:rsid w:val="002F4E01"/>
    <w:rsid w:val="002F5E05"/>
    <w:rsid w:val="002F5E37"/>
    <w:rsid w:val="002F5F2E"/>
    <w:rsid w:val="002F5F5B"/>
    <w:rsid w:val="002F5FA5"/>
    <w:rsid w:val="002F6043"/>
    <w:rsid w:val="002F6516"/>
    <w:rsid w:val="002F65C1"/>
    <w:rsid w:val="002F6C06"/>
    <w:rsid w:val="002F6FC6"/>
    <w:rsid w:val="002F7349"/>
    <w:rsid w:val="002F7406"/>
    <w:rsid w:val="002F756F"/>
    <w:rsid w:val="002F78D9"/>
    <w:rsid w:val="002F794D"/>
    <w:rsid w:val="002F7FCF"/>
    <w:rsid w:val="0030008D"/>
    <w:rsid w:val="003002F7"/>
    <w:rsid w:val="00300425"/>
    <w:rsid w:val="00300470"/>
    <w:rsid w:val="00300667"/>
    <w:rsid w:val="00300693"/>
    <w:rsid w:val="00300737"/>
    <w:rsid w:val="0030099D"/>
    <w:rsid w:val="00300F0B"/>
    <w:rsid w:val="003013D3"/>
    <w:rsid w:val="00301736"/>
    <w:rsid w:val="00301885"/>
    <w:rsid w:val="00301AF9"/>
    <w:rsid w:val="00301E4C"/>
    <w:rsid w:val="00301FFA"/>
    <w:rsid w:val="00302135"/>
    <w:rsid w:val="003022AE"/>
    <w:rsid w:val="00302784"/>
    <w:rsid w:val="0030281D"/>
    <w:rsid w:val="003028C4"/>
    <w:rsid w:val="003028E5"/>
    <w:rsid w:val="00302AE0"/>
    <w:rsid w:val="00302B1B"/>
    <w:rsid w:val="00302CEE"/>
    <w:rsid w:val="003030E4"/>
    <w:rsid w:val="003030F6"/>
    <w:rsid w:val="003035CE"/>
    <w:rsid w:val="00303AC7"/>
    <w:rsid w:val="00303BF9"/>
    <w:rsid w:val="00303E03"/>
    <w:rsid w:val="00303E74"/>
    <w:rsid w:val="00303EE4"/>
    <w:rsid w:val="0030412B"/>
    <w:rsid w:val="0030482D"/>
    <w:rsid w:val="0030528F"/>
    <w:rsid w:val="00305489"/>
    <w:rsid w:val="00305947"/>
    <w:rsid w:val="00305A0C"/>
    <w:rsid w:val="00305A53"/>
    <w:rsid w:val="00305F15"/>
    <w:rsid w:val="00305F1A"/>
    <w:rsid w:val="00305F1E"/>
    <w:rsid w:val="003061D9"/>
    <w:rsid w:val="00306685"/>
    <w:rsid w:val="0030678D"/>
    <w:rsid w:val="0030697D"/>
    <w:rsid w:val="00306A0C"/>
    <w:rsid w:val="00306C29"/>
    <w:rsid w:val="00307516"/>
    <w:rsid w:val="00307E0A"/>
    <w:rsid w:val="00310399"/>
    <w:rsid w:val="00310580"/>
    <w:rsid w:val="00310CB2"/>
    <w:rsid w:val="00311854"/>
    <w:rsid w:val="00311A7D"/>
    <w:rsid w:val="00311B45"/>
    <w:rsid w:val="00312D53"/>
    <w:rsid w:val="0031310F"/>
    <w:rsid w:val="00313545"/>
    <w:rsid w:val="00313586"/>
    <w:rsid w:val="00313BE4"/>
    <w:rsid w:val="00313D0B"/>
    <w:rsid w:val="00314030"/>
    <w:rsid w:val="00314055"/>
    <w:rsid w:val="00314103"/>
    <w:rsid w:val="00314232"/>
    <w:rsid w:val="00314F19"/>
    <w:rsid w:val="00314F48"/>
    <w:rsid w:val="0031527E"/>
    <w:rsid w:val="00315322"/>
    <w:rsid w:val="0031537C"/>
    <w:rsid w:val="003154F5"/>
    <w:rsid w:val="00315809"/>
    <w:rsid w:val="003159CA"/>
    <w:rsid w:val="00316265"/>
    <w:rsid w:val="00316616"/>
    <w:rsid w:val="00316CF3"/>
    <w:rsid w:val="00316F7D"/>
    <w:rsid w:val="003172A8"/>
    <w:rsid w:val="00317478"/>
    <w:rsid w:val="00317662"/>
    <w:rsid w:val="0031793E"/>
    <w:rsid w:val="00317C03"/>
    <w:rsid w:val="00317D12"/>
    <w:rsid w:val="00317ED7"/>
    <w:rsid w:val="003200AA"/>
    <w:rsid w:val="003205A6"/>
    <w:rsid w:val="00320604"/>
    <w:rsid w:val="00320607"/>
    <w:rsid w:val="00320BE0"/>
    <w:rsid w:val="003210CB"/>
    <w:rsid w:val="00321531"/>
    <w:rsid w:val="003219B0"/>
    <w:rsid w:val="00321A5C"/>
    <w:rsid w:val="00321AF3"/>
    <w:rsid w:val="00321BA7"/>
    <w:rsid w:val="00322A17"/>
    <w:rsid w:val="00322A50"/>
    <w:rsid w:val="00322F5D"/>
    <w:rsid w:val="00323228"/>
    <w:rsid w:val="003237AB"/>
    <w:rsid w:val="00323981"/>
    <w:rsid w:val="00323D63"/>
    <w:rsid w:val="0032407F"/>
    <w:rsid w:val="0032410B"/>
    <w:rsid w:val="0032415B"/>
    <w:rsid w:val="0032429B"/>
    <w:rsid w:val="003242F4"/>
    <w:rsid w:val="00324631"/>
    <w:rsid w:val="00324EDB"/>
    <w:rsid w:val="00324FE6"/>
    <w:rsid w:val="0032503B"/>
    <w:rsid w:val="00325057"/>
    <w:rsid w:val="003257B2"/>
    <w:rsid w:val="00325A0A"/>
    <w:rsid w:val="00325A0C"/>
    <w:rsid w:val="00325DA9"/>
    <w:rsid w:val="0032674D"/>
    <w:rsid w:val="0032690D"/>
    <w:rsid w:val="00326B0C"/>
    <w:rsid w:val="00326BE9"/>
    <w:rsid w:val="003271D0"/>
    <w:rsid w:val="003272A5"/>
    <w:rsid w:val="003275C2"/>
    <w:rsid w:val="00330461"/>
    <w:rsid w:val="0033096C"/>
    <w:rsid w:val="00330A2F"/>
    <w:rsid w:val="00330D42"/>
    <w:rsid w:val="00330D76"/>
    <w:rsid w:val="003313FA"/>
    <w:rsid w:val="003318AE"/>
    <w:rsid w:val="00331D44"/>
    <w:rsid w:val="00331D56"/>
    <w:rsid w:val="00332208"/>
    <w:rsid w:val="00332FC1"/>
    <w:rsid w:val="00332FC5"/>
    <w:rsid w:val="003334EA"/>
    <w:rsid w:val="003336D0"/>
    <w:rsid w:val="003337C9"/>
    <w:rsid w:val="003338EC"/>
    <w:rsid w:val="0033415A"/>
    <w:rsid w:val="00334165"/>
    <w:rsid w:val="003342AF"/>
    <w:rsid w:val="0033440C"/>
    <w:rsid w:val="00334B64"/>
    <w:rsid w:val="003352B2"/>
    <w:rsid w:val="0033536E"/>
    <w:rsid w:val="00335481"/>
    <w:rsid w:val="003354D3"/>
    <w:rsid w:val="0033552D"/>
    <w:rsid w:val="00335718"/>
    <w:rsid w:val="00335A3F"/>
    <w:rsid w:val="00335A6C"/>
    <w:rsid w:val="003364E2"/>
    <w:rsid w:val="00336669"/>
    <w:rsid w:val="00336A7E"/>
    <w:rsid w:val="00336E3B"/>
    <w:rsid w:val="00336E48"/>
    <w:rsid w:val="00336FF6"/>
    <w:rsid w:val="00337109"/>
    <w:rsid w:val="003374A8"/>
    <w:rsid w:val="00337552"/>
    <w:rsid w:val="0033761E"/>
    <w:rsid w:val="003376DD"/>
    <w:rsid w:val="00337D1B"/>
    <w:rsid w:val="00337D74"/>
    <w:rsid w:val="00337E88"/>
    <w:rsid w:val="00337F91"/>
    <w:rsid w:val="0034026C"/>
    <w:rsid w:val="0034064F"/>
    <w:rsid w:val="0034065E"/>
    <w:rsid w:val="003407B5"/>
    <w:rsid w:val="003407F3"/>
    <w:rsid w:val="00340979"/>
    <w:rsid w:val="00340AE6"/>
    <w:rsid w:val="00340F4D"/>
    <w:rsid w:val="0034105E"/>
    <w:rsid w:val="003413F5"/>
    <w:rsid w:val="003414F0"/>
    <w:rsid w:val="003417B2"/>
    <w:rsid w:val="00341994"/>
    <w:rsid w:val="00342560"/>
    <w:rsid w:val="003427BE"/>
    <w:rsid w:val="00342893"/>
    <w:rsid w:val="00342FF8"/>
    <w:rsid w:val="00343245"/>
    <w:rsid w:val="0034370C"/>
    <w:rsid w:val="00344081"/>
    <w:rsid w:val="003443EB"/>
    <w:rsid w:val="003449AD"/>
    <w:rsid w:val="00344A80"/>
    <w:rsid w:val="00344DCE"/>
    <w:rsid w:val="003452AA"/>
    <w:rsid w:val="003452F3"/>
    <w:rsid w:val="003457E4"/>
    <w:rsid w:val="00345808"/>
    <w:rsid w:val="00345810"/>
    <w:rsid w:val="00345915"/>
    <w:rsid w:val="00345A16"/>
    <w:rsid w:val="00346164"/>
    <w:rsid w:val="003468A9"/>
    <w:rsid w:val="00346DFC"/>
    <w:rsid w:val="00346EDC"/>
    <w:rsid w:val="00347133"/>
    <w:rsid w:val="0035013A"/>
    <w:rsid w:val="003506FF"/>
    <w:rsid w:val="0035075A"/>
    <w:rsid w:val="0035100F"/>
    <w:rsid w:val="003510F7"/>
    <w:rsid w:val="00351D79"/>
    <w:rsid w:val="00351E2C"/>
    <w:rsid w:val="0035202E"/>
    <w:rsid w:val="00352705"/>
    <w:rsid w:val="00352AC6"/>
    <w:rsid w:val="00352B7D"/>
    <w:rsid w:val="00352D79"/>
    <w:rsid w:val="00352F63"/>
    <w:rsid w:val="00353379"/>
    <w:rsid w:val="0035343B"/>
    <w:rsid w:val="00353713"/>
    <w:rsid w:val="00353761"/>
    <w:rsid w:val="00353AC8"/>
    <w:rsid w:val="00353BBC"/>
    <w:rsid w:val="00353CF7"/>
    <w:rsid w:val="003540CD"/>
    <w:rsid w:val="003541D4"/>
    <w:rsid w:val="0035436E"/>
    <w:rsid w:val="00354616"/>
    <w:rsid w:val="00354631"/>
    <w:rsid w:val="0035467A"/>
    <w:rsid w:val="00354DCC"/>
    <w:rsid w:val="00354F18"/>
    <w:rsid w:val="0035510D"/>
    <w:rsid w:val="0035558B"/>
    <w:rsid w:val="003556F7"/>
    <w:rsid w:val="003558E7"/>
    <w:rsid w:val="00355ADD"/>
    <w:rsid w:val="00355AF7"/>
    <w:rsid w:val="00355B05"/>
    <w:rsid w:val="00355C02"/>
    <w:rsid w:val="003561A1"/>
    <w:rsid w:val="00356443"/>
    <w:rsid w:val="003565CD"/>
    <w:rsid w:val="0035668B"/>
    <w:rsid w:val="00356718"/>
    <w:rsid w:val="0035694D"/>
    <w:rsid w:val="00356968"/>
    <w:rsid w:val="00356C7F"/>
    <w:rsid w:val="00356DED"/>
    <w:rsid w:val="00356E48"/>
    <w:rsid w:val="003570CF"/>
    <w:rsid w:val="0035788B"/>
    <w:rsid w:val="00357B88"/>
    <w:rsid w:val="00357F76"/>
    <w:rsid w:val="00357FF9"/>
    <w:rsid w:val="003600A0"/>
    <w:rsid w:val="003605F6"/>
    <w:rsid w:val="003607AA"/>
    <w:rsid w:val="00360A87"/>
    <w:rsid w:val="00360F09"/>
    <w:rsid w:val="00360FAE"/>
    <w:rsid w:val="003610DD"/>
    <w:rsid w:val="003611A3"/>
    <w:rsid w:val="00361305"/>
    <w:rsid w:val="00361496"/>
    <w:rsid w:val="00361A9C"/>
    <w:rsid w:val="00361EE5"/>
    <w:rsid w:val="00362054"/>
    <w:rsid w:val="00362339"/>
    <w:rsid w:val="00362520"/>
    <w:rsid w:val="003626C5"/>
    <w:rsid w:val="003628A9"/>
    <w:rsid w:val="00362A36"/>
    <w:rsid w:val="00362EF8"/>
    <w:rsid w:val="00363037"/>
    <w:rsid w:val="0036317F"/>
    <w:rsid w:val="00363441"/>
    <w:rsid w:val="003635F6"/>
    <w:rsid w:val="00363B0F"/>
    <w:rsid w:val="00363FF0"/>
    <w:rsid w:val="00364001"/>
    <w:rsid w:val="003640E3"/>
    <w:rsid w:val="003642B4"/>
    <w:rsid w:val="00364689"/>
    <w:rsid w:val="00364DE0"/>
    <w:rsid w:val="00364EC9"/>
    <w:rsid w:val="003655BA"/>
    <w:rsid w:val="003658A6"/>
    <w:rsid w:val="00365AA6"/>
    <w:rsid w:val="00365D2A"/>
    <w:rsid w:val="00365E04"/>
    <w:rsid w:val="00366197"/>
    <w:rsid w:val="00366224"/>
    <w:rsid w:val="00366775"/>
    <w:rsid w:val="003668FB"/>
    <w:rsid w:val="003669A1"/>
    <w:rsid w:val="00366A58"/>
    <w:rsid w:val="00366D42"/>
    <w:rsid w:val="00366E76"/>
    <w:rsid w:val="00366F73"/>
    <w:rsid w:val="003674D0"/>
    <w:rsid w:val="0036782F"/>
    <w:rsid w:val="00367980"/>
    <w:rsid w:val="00367A8D"/>
    <w:rsid w:val="00370106"/>
    <w:rsid w:val="00370280"/>
    <w:rsid w:val="00370844"/>
    <w:rsid w:val="00370991"/>
    <w:rsid w:val="00370CD5"/>
    <w:rsid w:val="0037116E"/>
    <w:rsid w:val="003715F4"/>
    <w:rsid w:val="003719CC"/>
    <w:rsid w:val="00371E7F"/>
    <w:rsid w:val="00371F1C"/>
    <w:rsid w:val="003720DD"/>
    <w:rsid w:val="003725D7"/>
    <w:rsid w:val="003727C2"/>
    <w:rsid w:val="00372991"/>
    <w:rsid w:val="00372DEA"/>
    <w:rsid w:val="0037332D"/>
    <w:rsid w:val="0037334C"/>
    <w:rsid w:val="0037343E"/>
    <w:rsid w:val="0037391F"/>
    <w:rsid w:val="003739F2"/>
    <w:rsid w:val="00373B9A"/>
    <w:rsid w:val="00373C14"/>
    <w:rsid w:val="00374191"/>
    <w:rsid w:val="003744C1"/>
    <w:rsid w:val="0037450A"/>
    <w:rsid w:val="0037460C"/>
    <w:rsid w:val="00374D67"/>
    <w:rsid w:val="00374DB0"/>
    <w:rsid w:val="003753AF"/>
    <w:rsid w:val="00376152"/>
    <w:rsid w:val="003766EB"/>
    <w:rsid w:val="003769F2"/>
    <w:rsid w:val="00377860"/>
    <w:rsid w:val="00377CBF"/>
    <w:rsid w:val="003800AC"/>
    <w:rsid w:val="00380324"/>
    <w:rsid w:val="00380484"/>
    <w:rsid w:val="003804A6"/>
    <w:rsid w:val="00380936"/>
    <w:rsid w:val="00380C03"/>
    <w:rsid w:val="00381055"/>
    <w:rsid w:val="0038129E"/>
    <w:rsid w:val="00381A1D"/>
    <w:rsid w:val="00381C49"/>
    <w:rsid w:val="003822F7"/>
    <w:rsid w:val="0038257A"/>
    <w:rsid w:val="00382E88"/>
    <w:rsid w:val="00383622"/>
    <w:rsid w:val="00383D23"/>
    <w:rsid w:val="00383EB3"/>
    <w:rsid w:val="00383FE5"/>
    <w:rsid w:val="00384266"/>
    <w:rsid w:val="00384538"/>
    <w:rsid w:val="00384693"/>
    <w:rsid w:val="00384CA9"/>
    <w:rsid w:val="0038557D"/>
    <w:rsid w:val="00385ED8"/>
    <w:rsid w:val="0038626C"/>
    <w:rsid w:val="00386323"/>
    <w:rsid w:val="003864D0"/>
    <w:rsid w:val="003867FF"/>
    <w:rsid w:val="00386975"/>
    <w:rsid w:val="00386A81"/>
    <w:rsid w:val="00386BA1"/>
    <w:rsid w:val="00386FB6"/>
    <w:rsid w:val="0038707E"/>
    <w:rsid w:val="003874FC"/>
    <w:rsid w:val="003875A8"/>
    <w:rsid w:val="00387625"/>
    <w:rsid w:val="003909F3"/>
    <w:rsid w:val="00390F1A"/>
    <w:rsid w:val="00391005"/>
    <w:rsid w:val="00391C68"/>
    <w:rsid w:val="00392FCA"/>
    <w:rsid w:val="0039309B"/>
    <w:rsid w:val="00393499"/>
    <w:rsid w:val="00393783"/>
    <w:rsid w:val="00393BF4"/>
    <w:rsid w:val="003944EA"/>
    <w:rsid w:val="00394B4D"/>
    <w:rsid w:val="00394D55"/>
    <w:rsid w:val="00395025"/>
    <w:rsid w:val="00395152"/>
    <w:rsid w:val="00395245"/>
    <w:rsid w:val="003955BE"/>
    <w:rsid w:val="003959AB"/>
    <w:rsid w:val="00395CE3"/>
    <w:rsid w:val="0039619D"/>
    <w:rsid w:val="00396257"/>
    <w:rsid w:val="003967C9"/>
    <w:rsid w:val="00396CF8"/>
    <w:rsid w:val="00397318"/>
    <w:rsid w:val="0039750A"/>
    <w:rsid w:val="003975EE"/>
    <w:rsid w:val="003978BF"/>
    <w:rsid w:val="003978D5"/>
    <w:rsid w:val="003A037E"/>
    <w:rsid w:val="003A0488"/>
    <w:rsid w:val="003A0816"/>
    <w:rsid w:val="003A09F4"/>
    <w:rsid w:val="003A0B4F"/>
    <w:rsid w:val="003A1216"/>
    <w:rsid w:val="003A15E2"/>
    <w:rsid w:val="003A1B41"/>
    <w:rsid w:val="003A1BA3"/>
    <w:rsid w:val="003A1F9C"/>
    <w:rsid w:val="003A1FEF"/>
    <w:rsid w:val="003A2493"/>
    <w:rsid w:val="003A2569"/>
    <w:rsid w:val="003A28F0"/>
    <w:rsid w:val="003A2C8D"/>
    <w:rsid w:val="003A30B5"/>
    <w:rsid w:val="003A3212"/>
    <w:rsid w:val="003A32BE"/>
    <w:rsid w:val="003A3468"/>
    <w:rsid w:val="003A37B5"/>
    <w:rsid w:val="003A3948"/>
    <w:rsid w:val="003A3989"/>
    <w:rsid w:val="003A3AF1"/>
    <w:rsid w:val="003A3DDD"/>
    <w:rsid w:val="003A3E64"/>
    <w:rsid w:val="003A4456"/>
    <w:rsid w:val="003A4979"/>
    <w:rsid w:val="003A5148"/>
    <w:rsid w:val="003A55ED"/>
    <w:rsid w:val="003A56F2"/>
    <w:rsid w:val="003A57A4"/>
    <w:rsid w:val="003A5A03"/>
    <w:rsid w:val="003A61F5"/>
    <w:rsid w:val="003A646D"/>
    <w:rsid w:val="003A65E2"/>
    <w:rsid w:val="003A69C2"/>
    <w:rsid w:val="003A6B41"/>
    <w:rsid w:val="003A6C41"/>
    <w:rsid w:val="003A6F13"/>
    <w:rsid w:val="003A70E3"/>
    <w:rsid w:val="003A773E"/>
    <w:rsid w:val="003A7895"/>
    <w:rsid w:val="003A7991"/>
    <w:rsid w:val="003A7994"/>
    <w:rsid w:val="003A7C7D"/>
    <w:rsid w:val="003A7FE9"/>
    <w:rsid w:val="003B076F"/>
    <w:rsid w:val="003B079D"/>
    <w:rsid w:val="003B0803"/>
    <w:rsid w:val="003B09D5"/>
    <w:rsid w:val="003B09F4"/>
    <w:rsid w:val="003B0B4E"/>
    <w:rsid w:val="003B0D62"/>
    <w:rsid w:val="003B0E3B"/>
    <w:rsid w:val="003B117F"/>
    <w:rsid w:val="003B156A"/>
    <w:rsid w:val="003B1591"/>
    <w:rsid w:val="003B1615"/>
    <w:rsid w:val="003B1AF6"/>
    <w:rsid w:val="003B1BD6"/>
    <w:rsid w:val="003B1FB1"/>
    <w:rsid w:val="003B2186"/>
    <w:rsid w:val="003B22AA"/>
    <w:rsid w:val="003B271F"/>
    <w:rsid w:val="003B2D32"/>
    <w:rsid w:val="003B2E0F"/>
    <w:rsid w:val="003B31AA"/>
    <w:rsid w:val="003B32B9"/>
    <w:rsid w:val="003B344C"/>
    <w:rsid w:val="003B34C8"/>
    <w:rsid w:val="003B3862"/>
    <w:rsid w:val="003B3902"/>
    <w:rsid w:val="003B3A62"/>
    <w:rsid w:val="003B3CBE"/>
    <w:rsid w:val="003B3DBF"/>
    <w:rsid w:val="003B3E4E"/>
    <w:rsid w:val="003B3E86"/>
    <w:rsid w:val="003B40EA"/>
    <w:rsid w:val="003B430E"/>
    <w:rsid w:val="003B4606"/>
    <w:rsid w:val="003B47B3"/>
    <w:rsid w:val="003B5327"/>
    <w:rsid w:val="003B53CA"/>
    <w:rsid w:val="003B54A4"/>
    <w:rsid w:val="003B5AFD"/>
    <w:rsid w:val="003B60AD"/>
    <w:rsid w:val="003B61CB"/>
    <w:rsid w:val="003B6284"/>
    <w:rsid w:val="003B62B9"/>
    <w:rsid w:val="003B6403"/>
    <w:rsid w:val="003B6663"/>
    <w:rsid w:val="003B6C19"/>
    <w:rsid w:val="003B6CF3"/>
    <w:rsid w:val="003B6CFC"/>
    <w:rsid w:val="003B6EB4"/>
    <w:rsid w:val="003B71E2"/>
    <w:rsid w:val="003B7506"/>
    <w:rsid w:val="003B773A"/>
    <w:rsid w:val="003B7BFB"/>
    <w:rsid w:val="003B7F13"/>
    <w:rsid w:val="003C013E"/>
    <w:rsid w:val="003C03A0"/>
    <w:rsid w:val="003C043A"/>
    <w:rsid w:val="003C0785"/>
    <w:rsid w:val="003C0AD9"/>
    <w:rsid w:val="003C102D"/>
    <w:rsid w:val="003C130C"/>
    <w:rsid w:val="003C18BB"/>
    <w:rsid w:val="003C1A9C"/>
    <w:rsid w:val="003C1B5C"/>
    <w:rsid w:val="003C1CDB"/>
    <w:rsid w:val="003C21DC"/>
    <w:rsid w:val="003C246A"/>
    <w:rsid w:val="003C24AA"/>
    <w:rsid w:val="003C27A5"/>
    <w:rsid w:val="003C2FCF"/>
    <w:rsid w:val="003C2FFC"/>
    <w:rsid w:val="003C32AF"/>
    <w:rsid w:val="003C32B2"/>
    <w:rsid w:val="003C32F5"/>
    <w:rsid w:val="003C3312"/>
    <w:rsid w:val="003C335C"/>
    <w:rsid w:val="003C33E7"/>
    <w:rsid w:val="003C345E"/>
    <w:rsid w:val="003C399F"/>
    <w:rsid w:val="003C39B7"/>
    <w:rsid w:val="003C3B35"/>
    <w:rsid w:val="003C3F23"/>
    <w:rsid w:val="003C3F5D"/>
    <w:rsid w:val="003C44CD"/>
    <w:rsid w:val="003C4720"/>
    <w:rsid w:val="003C4A7C"/>
    <w:rsid w:val="003C4DE9"/>
    <w:rsid w:val="003C4FC4"/>
    <w:rsid w:val="003C5B12"/>
    <w:rsid w:val="003C6640"/>
    <w:rsid w:val="003C6804"/>
    <w:rsid w:val="003C6BAF"/>
    <w:rsid w:val="003C6E26"/>
    <w:rsid w:val="003C6E5B"/>
    <w:rsid w:val="003C75BD"/>
    <w:rsid w:val="003C76D6"/>
    <w:rsid w:val="003C779C"/>
    <w:rsid w:val="003C7CC3"/>
    <w:rsid w:val="003C7F42"/>
    <w:rsid w:val="003D0810"/>
    <w:rsid w:val="003D0B52"/>
    <w:rsid w:val="003D1145"/>
    <w:rsid w:val="003D1343"/>
    <w:rsid w:val="003D1384"/>
    <w:rsid w:val="003D148E"/>
    <w:rsid w:val="003D17B3"/>
    <w:rsid w:val="003D1D40"/>
    <w:rsid w:val="003D1E35"/>
    <w:rsid w:val="003D224A"/>
    <w:rsid w:val="003D2858"/>
    <w:rsid w:val="003D28C0"/>
    <w:rsid w:val="003D2B35"/>
    <w:rsid w:val="003D30B0"/>
    <w:rsid w:val="003D3494"/>
    <w:rsid w:val="003D40F5"/>
    <w:rsid w:val="003D465F"/>
    <w:rsid w:val="003D468F"/>
    <w:rsid w:val="003D4841"/>
    <w:rsid w:val="003D4CA0"/>
    <w:rsid w:val="003D5133"/>
    <w:rsid w:val="003D526B"/>
    <w:rsid w:val="003D5B74"/>
    <w:rsid w:val="003D5CAD"/>
    <w:rsid w:val="003D62A2"/>
    <w:rsid w:val="003D68DE"/>
    <w:rsid w:val="003D6FF3"/>
    <w:rsid w:val="003D7880"/>
    <w:rsid w:val="003D797F"/>
    <w:rsid w:val="003D79E6"/>
    <w:rsid w:val="003D7D8B"/>
    <w:rsid w:val="003E143B"/>
    <w:rsid w:val="003E18EB"/>
    <w:rsid w:val="003E1AB5"/>
    <w:rsid w:val="003E1BEB"/>
    <w:rsid w:val="003E1EE5"/>
    <w:rsid w:val="003E23A4"/>
    <w:rsid w:val="003E23F4"/>
    <w:rsid w:val="003E25A4"/>
    <w:rsid w:val="003E2A1F"/>
    <w:rsid w:val="003E2B1F"/>
    <w:rsid w:val="003E383A"/>
    <w:rsid w:val="003E39F9"/>
    <w:rsid w:val="003E404D"/>
    <w:rsid w:val="003E431F"/>
    <w:rsid w:val="003E4758"/>
    <w:rsid w:val="003E47E9"/>
    <w:rsid w:val="003E4B83"/>
    <w:rsid w:val="003E4E05"/>
    <w:rsid w:val="003E4E96"/>
    <w:rsid w:val="003E5212"/>
    <w:rsid w:val="003E556C"/>
    <w:rsid w:val="003E55A4"/>
    <w:rsid w:val="003E5881"/>
    <w:rsid w:val="003E5A5D"/>
    <w:rsid w:val="003E61D1"/>
    <w:rsid w:val="003E622F"/>
    <w:rsid w:val="003E6DB1"/>
    <w:rsid w:val="003E73BC"/>
    <w:rsid w:val="003E7B37"/>
    <w:rsid w:val="003E7F0A"/>
    <w:rsid w:val="003E7F86"/>
    <w:rsid w:val="003F0335"/>
    <w:rsid w:val="003F0A4D"/>
    <w:rsid w:val="003F159C"/>
    <w:rsid w:val="003F1C7D"/>
    <w:rsid w:val="003F1D3C"/>
    <w:rsid w:val="003F23B0"/>
    <w:rsid w:val="003F275D"/>
    <w:rsid w:val="003F2D6F"/>
    <w:rsid w:val="003F30F6"/>
    <w:rsid w:val="003F33B5"/>
    <w:rsid w:val="003F3BD6"/>
    <w:rsid w:val="003F3DBC"/>
    <w:rsid w:val="003F48D3"/>
    <w:rsid w:val="003F4F11"/>
    <w:rsid w:val="003F5070"/>
    <w:rsid w:val="003F518E"/>
    <w:rsid w:val="003F52BA"/>
    <w:rsid w:val="003F53E9"/>
    <w:rsid w:val="003F5B6F"/>
    <w:rsid w:val="003F61C4"/>
    <w:rsid w:val="003F6745"/>
    <w:rsid w:val="003F675E"/>
    <w:rsid w:val="003F695D"/>
    <w:rsid w:val="003F75E9"/>
    <w:rsid w:val="003F7758"/>
    <w:rsid w:val="003F7AAE"/>
    <w:rsid w:val="0040029B"/>
    <w:rsid w:val="00400490"/>
    <w:rsid w:val="004005E0"/>
    <w:rsid w:val="004009E7"/>
    <w:rsid w:val="004009EC"/>
    <w:rsid w:val="00400E4A"/>
    <w:rsid w:val="00400EE5"/>
    <w:rsid w:val="004015B3"/>
    <w:rsid w:val="00401952"/>
    <w:rsid w:val="00401B02"/>
    <w:rsid w:val="004028AE"/>
    <w:rsid w:val="00402E11"/>
    <w:rsid w:val="00402ED3"/>
    <w:rsid w:val="00402FF4"/>
    <w:rsid w:val="0040327C"/>
    <w:rsid w:val="00403880"/>
    <w:rsid w:val="004038EE"/>
    <w:rsid w:val="00403AAB"/>
    <w:rsid w:val="00403C90"/>
    <w:rsid w:val="0040408E"/>
    <w:rsid w:val="004041AB"/>
    <w:rsid w:val="004041BC"/>
    <w:rsid w:val="00404226"/>
    <w:rsid w:val="004043F5"/>
    <w:rsid w:val="00404513"/>
    <w:rsid w:val="00404807"/>
    <w:rsid w:val="004048E8"/>
    <w:rsid w:val="004048FB"/>
    <w:rsid w:val="00404B69"/>
    <w:rsid w:val="004052D7"/>
    <w:rsid w:val="0040531D"/>
    <w:rsid w:val="00405D93"/>
    <w:rsid w:val="004060CE"/>
    <w:rsid w:val="004064B4"/>
    <w:rsid w:val="00406DF6"/>
    <w:rsid w:val="00407285"/>
    <w:rsid w:val="004077FD"/>
    <w:rsid w:val="00407C11"/>
    <w:rsid w:val="00410048"/>
    <w:rsid w:val="004102EC"/>
    <w:rsid w:val="0041047F"/>
    <w:rsid w:val="004104E4"/>
    <w:rsid w:val="0041097B"/>
    <w:rsid w:val="00411309"/>
    <w:rsid w:val="0041134F"/>
    <w:rsid w:val="004114C8"/>
    <w:rsid w:val="00411A6B"/>
    <w:rsid w:val="00411B07"/>
    <w:rsid w:val="00411B09"/>
    <w:rsid w:val="00411D32"/>
    <w:rsid w:val="00411EE3"/>
    <w:rsid w:val="00412411"/>
    <w:rsid w:val="0041275D"/>
    <w:rsid w:val="004128BE"/>
    <w:rsid w:val="004131C8"/>
    <w:rsid w:val="004132A6"/>
    <w:rsid w:val="004132C5"/>
    <w:rsid w:val="004136D9"/>
    <w:rsid w:val="004137F7"/>
    <w:rsid w:val="00413868"/>
    <w:rsid w:val="0041394C"/>
    <w:rsid w:val="004139BD"/>
    <w:rsid w:val="00413B21"/>
    <w:rsid w:val="00413B46"/>
    <w:rsid w:val="00414016"/>
    <w:rsid w:val="00414317"/>
    <w:rsid w:val="004148EC"/>
    <w:rsid w:val="00414970"/>
    <w:rsid w:val="00414DBE"/>
    <w:rsid w:val="0041509E"/>
    <w:rsid w:val="004151A4"/>
    <w:rsid w:val="004155B2"/>
    <w:rsid w:val="0041580D"/>
    <w:rsid w:val="00415A49"/>
    <w:rsid w:val="00415BAA"/>
    <w:rsid w:val="00416155"/>
    <w:rsid w:val="0041663B"/>
    <w:rsid w:val="0041694D"/>
    <w:rsid w:val="00416F35"/>
    <w:rsid w:val="004170C1"/>
    <w:rsid w:val="00417489"/>
    <w:rsid w:val="00417921"/>
    <w:rsid w:val="00417B58"/>
    <w:rsid w:val="00417B80"/>
    <w:rsid w:val="0042022D"/>
    <w:rsid w:val="004202B1"/>
    <w:rsid w:val="00420448"/>
    <w:rsid w:val="00420806"/>
    <w:rsid w:val="00420E0F"/>
    <w:rsid w:val="0042105E"/>
    <w:rsid w:val="0042116F"/>
    <w:rsid w:val="00421591"/>
    <w:rsid w:val="00421766"/>
    <w:rsid w:val="00421BF1"/>
    <w:rsid w:val="00421C53"/>
    <w:rsid w:val="00421F08"/>
    <w:rsid w:val="004221CC"/>
    <w:rsid w:val="0042249B"/>
    <w:rsid w:val="004229BA"/>
    <w:rsid w:val="00422CEB"/>
    <w:rsid w:val="004233DC"/>
    <w:rsid w:val="00423756"/>
    <w:rsid w:val="00423887"/>
    <w:rsid w:val="00423C97"/>
    <w:rsid w:val="00423EAA"/>
    <w:rsid w:val="00423F0E"/>
    <w:rsid w:val="004241F1"/>
    <w:rsid w:val="00424299"/>
    <w:rsid w:val="00424473"/>
    <w:rsid w:val="004245EA"/>
    <w:rsid w:val="004247C2"/>
    <w:rsid w:val="00424EC6"/>
    <w:rsid w:val="004251A5"/>
    <w:rsid w:val="00425441"/>
    <w:rsid w:val="0042556E"/>
    <w:rsid w:val="00425A23"/>
    <w:rsid w:val="00425E55"/>
    <w:rsid w:val="00426443"/>
    <w:rsid w:val="0042655C"/>
    <w:rsid w:val="0042674B"/>
    <w:rsid w:val="0042687D"/>
    <w:rsid w:val="00426B36"/>
    <w:rsid w:val="00426D8C"/>
    <w:rsid w:val="004278E4"/>
    <w:rsid w:val="00427D85"/>
    <w:rsid w:val="00427EC5"/>
    <w:rsid w:val="00427F57"/>
    <w:rsid w:val="00430010"/>
    <w:rsid w:val="00430A74"/>
    <w:rsid w:val="00430C06"/>
    <w:rsid w:val="00431258"/>
    <w:rsid w:val="004314DA"/>
    <w:rsid w:val="00431E0A"/>
    <w:rsid w:val="00431ECA"/>
    <w:rsid w:val="004322C1"/>
    <w:rsid w:val="00432412"/>
    <w:rsid w:val="0043268B"/>
    <w:rsid w:val="0043272E"/>
    <w:rsid w:val="00432C0A"/>
    <w:rsid w:val="00432E12"/>
    <w:rsid w:val="00433357"/>
    <w:rsid w:val="004337A5"/>
    <w:rsid w:val="00433859"/>
    <w:rsid w:val="00433F2A"/>
    <w:rsid w:val="00434383"/>
    <w:rsid w:val="004345D5"/>
    <w:rsid w:val="00434AF6"/>
    <w:rsid w:val="004350C9"/>
    <w:rsid w:val="0043592B"/>
    <w:rsid w:val="00435CAE"/>
    <w:rsid w:val="004360F1"/>
    <w:rsid w:val="0043614A"/>
    <w:rsid w:val="004369AE"/>
    <w:rsid w:val="00436A7D"/>
    <w:rsid w:val="00436BFA"/>
    <w:rsid w:val="00436C8B"/>
    <w:rsid w:val="0043721A"/>
    <w:rsid w:val="004375F0"/>
    <w:rsid w:val="00437CC0"/>
    <w:rsid w:val="004401AA"/>
    <w:rsid w:val="004402E9"/>
    <w:rsid w:val="004403DA"/>
    <w:rsid w:val="0044087C"/>
    <w:rsid w:val="00440B00"/>
    <w:rsid w:val="00440B54"/>
    <w:rsid w:val="00440E76"/>
    <w:rsid w:val="004416C4"/>
    <w:rsid w:val="004416D2"/>
    <w:rsid w:val="0044176A"/>
    <w:rsid w:val="00441A91"/>
    <w:rsid w:val="00441E04"/>
    <w:rsid w:val="004423E1"/>
    <w:rsid w:val="00442D0D"/>
    <w:rsid w:val="0044337A"/>
    <w:rsid w:val="00443675"/>
    <w:rsid w:val="00443855"/>
    <w:rsid w:val="00443A92"/>
    <w:rsid w:val="00443EA6"/>
    <w:rsid w:val="00443FDC"/>
    <w:rsid w:val="004449E7"/>
    <w:rsid w:val="00444FB2"/>
    <w:rsid w:val="0044533C"/>
    <w:rsid w:val="0044533E"/>
    <w:rsid w:val="00445DC2"/>
    <w:rsid w:val="00445F84"/>
    <w:rsid w:val="00446230"/>
    <w:rsid w:val="004462ED"/>
    <w:rsid w:val="004462F9"/>
    <w:rsid w:val="00446325"/>
    <w:rsid w:val="00446375"/>
    <w:rsid w:val="004464E5"/>
    <w:rsid w:val="00446644"/>
    <w:rsid w:val="00446A3C"/>
    <w:rsid w:val="00446F70"/>
    <w:rsid w:val="00447694"/>
    <w:rsid w:val="004502EC"/>
    <w:rsid w:val="004504D5"/>
    <w:rsid w:val="0045052D"/>
    <w:rsid w:val="00450633"/>
    <w:rsid w:val="004506DD"/>
    <w:rsid w:val="0045072B"/>
    <w:rsid w:val="0045074B"/>
    <w:rsid w:val="00450D4E"/>
    <w:rsid w:val="00450D8E"/>
    <w:rsid w:val="00450E74"/>
    <w:rsid w:val="00451626"/>
    <w:rsid w:val="004519A6"/>
    <w:rsid w:val="004519CB"/>
    <w:rsid w:val="00451C74"/>
    <w:rsid w:val="00451E36"/>
    <w:rsid w:val="00451F71"/>
    <w:rsid w:val="00452058"/>
    <w:rsid w:val="00452341"/>
    <w:rsid w:val="00452357"/>
    <w:rsid w:val="0045298A"/>
    <w:rsid w:val="00452CC6"/>
    <w:rsid w:val="00453AA1"/>
    <w:rsid w:val="00453B67"/>
    <w:rsid w:val="004543AB"/>
    <w:rsid w:val="004546F6"/>
    <w:rsid w:val="00454A88"/>
    <w:rsid w:val="00454DA3"/>
    <w:rsid w:val="004550A7"/>
    <w:rsid w:val="0045552D"/>
    <w:rsid w:val="004556BA"/>
    <w:rsid w:val="00455719"/>
    <w:rsid w:val="004557B4"/>
    <w:rsid w:val="00455FCE"/>
    <w:rsid w:val="0045698D"/>
    <w:rsid w:val="0045747C"/>
    <w:rsid w:val="00457698"/>
    <w:rsid w:val="00457738"/>
    <w:rsid w:val="00457B4D"/>
    <w:rsid w:val="00457BCC"/>
    <w:rsid w:val="00457EA6"/>
    <w:rsid w:val="00457FC4"/>
    <w:rsid w:val="004605F6"/>
    <w:rsid w:val="004607A5"/>
    <w:rsid w:val="00460C32"/>
    <w:rsid w:val="00460D05"/>
    <w:rsid w:val="00460E2C"/>
    <w:rsid w:val="00461268"/>
    <w:rsid w:val="00461CC0"/>
    <w:rsid w:val="00461E4D"/>
    <w:rsid w:val="0046203B"/>
    <w:rsid w:val="004620EB"/>
    <w:rsid w:val="004623C2"/>
    <w:rsid w:val="004626A3"/>
    <w:rsid w:val="00462793"/>
    <w:rsid w:val="00462B6B"/>
    <w:rsid w:val="00462C10"/>
    <w:rsid w:val="00462F09"/>
    <w:rsid w:val="004632C5"/>
    <w:rsid w:val="00463351"/>
    <w:rsid w:val="00463427"/>
    <w:rsid w:val="004635A6"/>
    <w:rsid w:val="00463659"/>
    <w:rsid w:val="00463884"/>
    <w:rsid w:val="00463D03"/>
    <w:rsid w:val="004640CC"/>
    <w:rsid w:val="0046413F"/>
    <w:rsid w:val="0046432C"/>
    <w:rsid w:val="00464864"/>
    <w:rsid w:val="00464C41"/>
    <w:rsid w:val="00465086"/>
    <w:rsid w:val="00465482"/>
    <w:rsid w:val="0046557F"/>
    <w:rsid w:val="00465671"/>
    <w:rsid w:val="004663A1"/>
    <w:rsid w:val="00466615"/>
    <w:rsid w:val="00466635"/>
    <w:rsid w:val="00466AAF"/>
    <w:rsid w:val="00467173"/>
    <w:rsid w:val="004671CD"/>
    <w:rsid w:val="00467202"/>
    <w:rsid w:val="0046729D"/>
    <w:rsid w:val="0046744D"/>
    <w:rsid w:val="004679AF"/>
    <w:rsid w:val="0047192B"/>
    <w:rsid w:val="00471AC7"/>
    <w:rsid w:val="00471F90"/>
    <w:rsid w:val="0047281F"/>
    <w:rsid w:val="00472A23"/>
    <w:rsid w:val="00472C8C"/>
    <w:rsid w:val="00472D0D"/>
    <w:rsid w:val="00473204"/>
    <w:rsid w:val="004733D4"/>
    <w:rsid w:val="00473430"/>
    <w:rsid w:val="004735AA"/>
    <w:rsid w:val="0047383E"/>
    <w:rsid w:val="004739A1"/>
    <w:rsid w:val="00473CCB"/>
    <w:rsid w:val="00473E3A"/>
    <w:rsid w:val="00474350"/>
    <w:rsid w:val="00474454"/>
    <w:rsid w:val="004746E3"/>
    <w:rsid w:val="004749EE"/>
    <w:rsid w:val="00474AB2"/>
    <w:rsid w:val="00474AD3"/>
    <w:rsid w:val="00474B21"/>
    <w:rsid w:val="0047540F"/>
    <w:rsid w:val="00475913"/>
    <w:rsid w:val="00475B54"/>
    <w:rsid w:val="00475E6E"/>
    <w:rsid w:val="00476683"/>
    <w:rsid w:val="00476946"/>
    <w:rsid w:val="00476996"/>
    <w:rsid w:val="00476C35"/>
    <w:rsid w:val="00476E62"/>
    <w:rsid w:val="004770A7"/>
    <w:rsid w:val="004774B7"/>
    <w:rsid w:val="00477918"/>
    <w:rsid w:val="0048009D"/>
    <w:rsid w:val="004800C6"/>
    <w:rsid w:val="004804E8"/>
    <w:rsid w:val="0048067E"/>
    <w:rsid w:val="004806A2"/>
    <w:rsid w:val="004807B5"/>
    <w:rsid w:val="00480923"/>
    <w:rsid w:val="00480C7D"/>
    <w:rsid w:val="00480C88"/>
    <w:rsid w:val="00480D0A"/>
    <w:rsid w:val="00480DDA"/>
    <w:rsid w:val="004812C3"/>
    <w:rsid w:val="00481451"/>
    <w:rsid w:val="0048199F"/>
    <w:rsid w:val="00481B8F"/>
    <w:rsid w:val="00481DF9"/>
    <w:rsid w:val="004823B5"/>
    <w:rsid w:val="00482573"/>
    <w:rsid w:val="00482FDC"/>
    <w:rsid w:val="004832C9"/>
    <w:rsid w:val="00483432"/>
    <w:rsid w:val="00483691"/>
    <w:rsid w:val="00483981"/>
    <w:rsid w:val="00483C4C"/>
    <w:rsid w:val="00483D24"/>
    <w:rsid w:val="00483EF9"/>
    <w:rsid w:val="0048426C"/>
    <w:rsid w:val="00484281"/>
    <w:rsid w:val="0048439E"/>
    <w:rsid w:val="00484959"/>
    <w:rsid w:val="00485576"/>
    <w:rsid w:val="00485C78"/>
    <w:rsid w:val="004860F0"/>
    <w:rsid w:val="00486250"/>
    <w:rsid w:val="0048681E"/>
    <w:rsid w:val="00486E17"/>
    <w:rsid w:val="0048718D"/>
    <w:rsid w:val="0048754D"/>
    <w:rsid w:val="004876D8"/>
    <w:rsid w:val="00487882"/>
    <w:rsid w:val="004900D9"/>
    <w:rsid w:val="0049110B"/>
    <w:rsid w:val="0049179F"/>
    <w:rsid w:val="00491872"/>
    <w:rsid w:val="00491879"/>
    <w:rsid w:val="00491BD7"/>
    <w:rsid w:val="00491DAA"/>
    <w:rsid w:val="004924B7"/>
    <w:rsid w:val="004927B0"/>
    <w:rsid w:val="00492B2A"/>
    <w:rsid w:val="00492CAF"/>
    <w:rsid w:val="0049323C"/>
    <w:rsid w:val="00493510"/>
    <w:rsid w:val="004938DB"/>
    <w:rsid w:val="00493AD3"/>
    <w:rsid w:val="00493B75"/>
    <w:rsid w:val="00493D1E"/>
    <w:rsid w:val="00493D3F"/>
    <w:rsid w:val="00493D46"/>
    <w:rsid w:val="00493F93"/>
    <w:rsid w:val="0049417D"/>
    <w:rsid w:val="0049444A"/>
    <w:rsid w:val="004945C5"/>
    <w:rsid w:val="004947C5"/>
    <w:rsid w:val="0049492C"/>
    <w:rsid w:val="00494EC8"/>
    <w:rsid w:val="00494F6A"/>
    <w:rsid w:val="00495880"/>
    <w:rsid w:val="00496079"/>
    <w:rsid w:val="004963F8"/>
    <w:rsid w:val="004969D5"/>
    <w:rsid w:val="00496E22"/>
    <w:rsid w:val="004970CB"/>
    <w:rsid w:val="00497686"/>
    <w:rsid w:val="0049783C"/>
    <w:rsid w:val="00497A44"/>
    <w:rsid w:val="004A014B"/>
    <w:rsid w:val="004A0312"/>
    <w:rsid w:val="004A0748"/>
    <w:rsid w:val="004A0B1D"/>
    <w:rsid w:val="004A150D"/>
    <w:rsid w:val="004A16D0"/>
    <w:rsid w:val="004A1A01"/>
    <w:rsid w:val="004A1E44"/>
    <w:rsid w:val="004A1F3B"/>
    <w:rsid w:val="004A21C4"/>
    <w:rsid w:val="004A274A"/>
    <w:rsid w:val="004A2AA7"/>
    <w:rsid w:val="004A2DA2"/>
    <w:rsid w:val="004A2F14"/>
    <w:rsid w:val="004A2F88"/>
    <w:rsid w:val="004A3330"/>
    <w:rsid w:val="004A3424"/>
    <w:rsid w:val="004A3467"/>
    <w:rsid w:val="004A34B9"/>
    <w:rsid w:val="004A397A"/>
    <w:rsid w:val="004A3CA9"/>
    <w:rsid w:val="004A4068"/>
    <w:rsid w:val="004A43D8"/>
    <w:rsid w:val="004A46AC"/>
    <w:rsid w:val="004A57F4"/>
    <w:rsid w:val="004A5BAB"/>
    <w:rsid w:val="004A5C0A"/>
    <w:rsid w:val="004A5CDB"/>
    <w:rsid w:val="004A5E28"/>
    <w:rsid w:val="004A6341"/>
    <w:rsid w:val="004A6878"/>
    <w:rsid w:val="004A69F3"/>
    <w:rsid w:val="004A6D3E"/>
    <w:rsid w:val="004A737B"/>
    <w:rsid w:val="004A771E"/>
    <w:rsid w:val="004A79F9"/>
    <w:rsid w:val="004A7B40"/>
    <w:rsid w:val="004A7C91"/>
    <w:rsid w:val="004A7FA9"/>
    <w:rsid w:val="004B085B"/>
    <w:rsid w:val="004B0A1C"/>
    <w:rsid w:val="004B170B"/>
    <w:rsid w:val="004B17F4"/>
    <w:rsid w:val="004B186F"/>
    <w:rsid w:val="004B196A"/>
    <w:rsid w:val="004B1AB7"/>
    <w:rsid w:val="004B23E3"/>
    <w:rsid w:val="004B2665"/>
    <w:rsid w:val="004B2741"/>
    <w:rsid w:val="004B2748"/>
    <w:rsid w:val="004B2A6C"/>
    <w:rsid w:val="004B3022"/>
    <w:rsid w:val="004B33CB"/>
    <w:rsid w:val="004B35FE"/>
    <w:rsid w:val="004B3B98"/>
    <w:rsid w:val="004B426A"/>
    <w:rsid w:val="004B4585"/>
    <w:rsid w:val="004B495E"/>
    <w:rsid w:val="004B4D31"/>
    <w:rsid w:val="004B509D"/>
    <w:rsid w:val="004B512F"/>
    <w:rsid w:val="004B519F"/>
    <w:rsid w:val="004B524D"/>
    <w:rsid w:val="004B5416"/>
    <w:rsid w:val="004B5461"/>
    <w:rsid w:val="004B54DE"/>
    <w:rsid w:val="004B55A5"/>
    <w:rsid w:val="004B5768"/>
    <w:rsid w:val="004B59AB"/>
    <w:rsid w:val="004B5AA2"/>
    <w:rsid w:val="004B5E48"/>
    <w:rsid w:val="004B6192"/>
    <w:rsid w:val="004B63AB"/>
    <w:rsid w:val="004B6827"/>
    <w:rsid w:val="004B6B12"/>
    <w:rsid w:val="004B6C07"/>
    <w:rsid w:val="004B6F15"/>
    <w:rsid w:val="004B6FAA"/>
    <w:rsid w:val="004B70F6"/>
    <w:rsid w:val="004B726D"/>
    <w:rsid w:val="004B759A"/>
    <w:rsid w:val="004B77B6"/>
    <w:rsid w:val="004B789F"/>
    <w:rsid w:val="004B7DEE"/>
    <w:rsid w:val="004C0263"/>
    <w:rsid w:val="004C0325"/>
    <w:rsid w:val="004C03ED"/>
    <w:rsid w:val="004C042F"/>
    <w:rsid w:val="004C0575"/>
    <w:rsid w:val="004C074B"/>
    <w:rsid w:val="004C08BE"/>
    <w:rsid w:val="004C0C7E"/>
    <w:rsid w:val="004C1E59"/>
    <w:rsid w:val="004C22E8"/>
    <w:rsid w:val="004C2540"/>
    <w:rsid w:val="004C28A4"/>
    <w:rsid w:val="004C290A"/>
    <w:rsid w:val="004C2BC4"/>
    <w:rsid w:val="004C2D07"/>
    <w:rsid w:val="004C3270"/>
    <w:rsid w:val="004C3353"/>
    <w:rsid w:val="004C3504"/>
    <w:rsid w:val="004C3923"/>
    <w:rsid w:val="004C3FEE"/>
    <w:rsid w:val="004C44E7"/>
    <w:rsid w:val="004C462C"/>
    <w:rsid w:val="004C4C0A"/>
    <w:rsid w:val="004C55CF"/>
    <w:rsid w:val="004C56D5"/>
    <w:rsid w:val="004C592F"/>
    <w:rsid w:val="004C5B98"/>
    <w:rsid w:val="004C5B9B"/>
    <w:rsid w:val="004C5BE1"/>
    <w:rsid w:val="004C5C67"/>
    <w:rsid w:val="004C66FC"/>
    <w:rsid w:val="004C6C1C"/>
    <w:rsid w:val="004C777C"/>
    <w:rsid w:val="004C7CFD"/>
    <w:rsid w:val="004C7EB4"/>
    <w:rsid w:val="004D01A8"/>
    <w:rsid w:val="004D04A9"/>
    <w:rsid w:val="004D0559"/>
    <w:rsid w:val="004D084E"/>
    <w:rsid w:val="004D0A5A"/>
    <w:rsid w:val="004D0C9F"/>
    <w:rsid w:val="004D0D1A"/>
    <w:rsid w:val="004D0E53"/>
    <w:rsid w:val="004D0F9E"/>
    <w:rsid w:val="004D136E"/>
    <w:rsid w:val="004D16A4"/>
    <w:rsid w:val="004D1757"/>
    <w:rsid w:val="004D17D6"/>
    <w:rsid w:val="004D187D"/>
    <w:rsid w:val="004D18D4"/>
    <w:rsid w:val="004D1E63"/>
    <w:rsid w:val="004D1EBF"/>
    <w:rsid w:val="004D1ED4"/>
    <w:rsid w:val="004D2527"/>
    <w:rsid w:val="004D2756"/>
    <w:rsid w:val="004D28EA"/>
    <w:rsid w:val="004D3516"/>
    <w:rsid w:val="004D37DC"/>
    <w:rsid w:val="004D3DDC"/>
    <w:rsid w:val="004D412A"/>
    <w:rsid w:val="004D4523"/>
    <w:rsid w:val="004D460A"/>
    <w:rsid w:val="004D47C7"/>
    <w:rsid w:val="004D4D7D"/>
    <w:rsid w:val="004D4F55"/>
    <w:rsid w:val="004D4FD3"/>
    <w:rsid w:val="004D5381"/>
    <w:rsid w:val="004D5A9A"/>
    <w:rsid w:val="004D6154"/>
    <w:rsid w:val="004D6203"/>
    <w:rsid w:val="004D6CBC"/>
    <w:rsid w:val="004D6FAC"/>
    <w:rsid w:val="004D718E"/>
    <w:rsid w:val="004D780B"/>
    <w:rsid w:val="004D7BD4"/>
    <w:rsid w:val="004D7E00"/>
    <w:rsid w:val="004D7E6D"/>
    <w:rsid w:val="004D7F26"/>
    <w:rsid w:val="004E0365"/>
    <w:rsid w:val="004E040F"/>
    <w:rsid w:val="004E0581"/>
    <w:rsid w:val="004E0D09"/>
    <w:rsid w:val="004E0DB5"/>
    <w:rsid w:val="004E0F7D"/>
    <w:rsid w:val="004E1253"/>
    <w:rsid w:val="004E17B1"/>
    <w:rsid w:val="004E190B"/>
    <w:rsid w:val="004E1918"/>
    <w:rsid w:val="004E193E"/>
    <w:rsid w:val="004E1B59"/>
    <w:rsid w:val="004E1D5F"/>
    <w:rsid w:val="004E24BC"/>
    <w:rsid w:val="004E2652"/>
    <w:rsid w:val="004E27F5"/>
    <w:rsid w:val="004E29C0"/>
    <w:rsid w:val="004E2B43"/>
    <w:rsid w:val="004E3087"/>
    <w:rsid w:val="004E36DB"/>
    <w:rsid w:val="004E3BCB"/>
    <w:rsid w:val="004E3C0A"/>
    <w:rsid w:val="004E3D7A"/>
    <w:rsid w:val="004E3E0F"/>
    <w:rsid w:val="004E4204"/>
    <w:rsid w:val="004E42E6"/>
    <w:rsid w:val="004E4339"/>
    <w:rsid w:val="004E4474"/>
    <w:rsid w:val="004E4774"/>
    <w:rsid w:val="004E4842"/>
    <w:rsid w:val="004E48B1"/>
    <w:rsid w:val="004E4D7D"/>
    <w:rsid w:val="004E4F86"/>
    <w:rsid w:val="004E527A"/>
    <w:rsid w:val="004E5355"/>
    <w:rsid w:val="004E5762"/>
    <w:rsid w:val="004E5B72"/>
    <w:rsid w:val="004E64CB"/>
    <w:rsid w:val="004E66CD"/>
    <w:rsid w:val="004E68BF"/>
    <w:rsid w:val="004E7075"/>
    <w:rsid w:val="004E751E"/>
    <w:rsid w:val="004E76FE"/>
    <w:rsid w:val="004E778E"/>
    <w:rsid w:val="004E7866"/>
    <w:rsid w:val="004E7B5D"/>
    <w:rsid w:val="004E7E2F"/>
    <w:rsid w:val="004E7F0A"/>
    <w:rsid w:val="004E7F93"/>
    <w:rsid w:val="004E7FDD"/>
    <w:rsid w:val="004F00DB"/>
    <w:rsid w:val="004F0170"/>
    <w:rsid w:val="004F04AA"/>
    <w:rsid w:val="004F05D7"/>
    <w:rsid w:val="004F08CC"/>
    <w:rsid w:val="004F0A40"/>
    <w:rsid w:val="004F0CD5"/>
    <w:rsid w:val="004F16DC"/>
    <w:rsid w:val="004F1713"/>
    <w:rsid w:val="004F1C26"/>
    <w:rsid w:val="004F1C60"/>
    <w:rsid w:val="004F2014"/>
    <w:rsid w:val="004F2E67"/>
    <w:rsid w:val="004F2F12"/>
    <w:rsid w:val="004F2F55"/>
    <w:rsid w:val="004F316A"/>
    <w:rsid w:val="004F31EB"/>
    <w:rsid w:val="004F3B48"/>
    <w:rsid w:val="004F41F3"/>
    <w:rsid w:val="004F47AB"/>
    <w:rsid w:val="004F51D0"/>
    <w:rsid w:val="004F5716"/>
    <w:rsid w:val="004F5812"/>
    <w:rsid w:val="004F59AF"/>
    <w:rsid w:val="004F5A74"/>
    <w:rsid w:val="004F5F3F"/>
    <w:rsid w:val="004F6047"/>
    <w:rsid w:val="004F62E3"/>
    <w:rsid w:val="004F6305"/>
    <w:rsid w:val="004F663F"/>
    <w:rsid w:val="004F6786"/>
    <w:rsid w:val="004F68C7"/>
    <w:rsid w:val="004F6933"/>
    <w:rsid w:val="004F6C8A"/>
    <w:rsid w:val="004F75A9"/>
    <w:rsid w:val="004F7B29"/>
    <w:rsid w:val="004F7C62"/>
    <w:rsid w:val="004F7D3B"/>
    <w:rsid w:val="004F7F8F"/>
    <w:rsid w:val="00500971"/>
    <w:rsid w:val="00500B95"/>
    <w:rsid w:val="00500C2E"/>
    <w:rsid w:val="00500DAA"/>
    <w:rsid w:val="00501217"/>
    <w:rsid w:val="00501247"/>
    <w:rsid w:val="00501418"/>
    <w:rsid w:val="00501741"/>
    <w:rsid w:val="005019EB"/>
    <w:rsid w:val="00502374"/>
    <w:rsid w:val="0050250D"/>
    <w:rsid w:val="005025B1"/>
    <w:rsid w:val="0050283D"/>
    <w:rsid w:val="00502930"/>
    <w:rsid w:val="00502CDE"/>
    <w:rsid w:val="00502F42"/>
    <w:rsid w:val="005030CA"/>
    <w:rsid w:val="005031E4"/>
    <w:rsid w:val="005033D9"/>
    <w:rsid w:val="00503A04"/>
    <w:rsid w:val="00503AF9"/>
    <w:rsid w:val="00504F44"/>
    <w:rsid w:val="005051F7"/>
    <w:rsid w:val="00505DE2"/>
    <w:rsid w:val="0050606B"/>
    <w:rsid w:val="0050637C"/>
    <w:rsid w:val="005071D5"/>
    <w:rsid w:val="00507396"/>
    <w:rsid w:val="00507731"/>
    <w:rsid w:val="0050773D"/>
    <w:rsid w:val="00507884"/>
    <w:rsid w:val="0050792D"/>
    <w:rsid w:val="00507E40"/>
    <w:rsid w:val="0051003E"/>
    <w:rsid w:val="00510821"/>
    <w:rsid w:val="005108F4"/>
    <w:rsid w:val="005109AA"/>
    <w:rsid w:val="00510E10"/>
    <w:rsid w:val="00510F52"/>
    <w:rsid w:val="00511081"/>
    <w:rsid w:val="00511216"/>
    <w:rsid w:val="00511280"/>
    <w:rsid w:val="005112C5"/>
    <w:rsid w:val="00511347"/>
    <w:rsid w:val="00511512"/>
    <w:rsid w:val="005115A0"/>
    <w:rsid w:val="005118EA"/>
    <w:rsid w:val="00511A02"/>
    <w:rsid w:val="00511CDE"/>
    <w:rsid w:val="005121E2"/>
    <w:rsid w:val="00512486"/>
    <w:rsid w:val="00512E56"/>
    <w:rsid w:val="00512FDF"/>
    <w:rsid w:val="0051317A"/>
    <w:rsid w:val="005131BF"/>
    <w:rsid w:val="005133B4"/>
    <w:rsid w:val="0051374C"/>
    <w:rsid w:val="00513CF7"/>
    <w:rsid w:val="005143EC"/>
    <w:rsid w:val="00514658"/>
    <w:rsid w:val="0051479E"/>
    <w:rsid w:val="00514801"/>
    <w:rsid w:val="005149B8"/>
    <w:rsid w:val="0051512C"/>
    <w:rsid w:val="0051514A"/>
    <w:rsid w:val="005156B3"/>
    <w:rsid w:val="005158A3"/>
    <w:rsid w:val="00515B02"/>
    <w:rsid w:val="00515B37"/>
    <w:rsid w:val="00515BBF"/>
    <w:rsid w:val="005160EB"/>
    <w:rsid w:val="005161CE"/>
    <w:rsid w:val="00516860"/>
    <w:rsid w:val="00516BC9"/>
    <w:rsid w:val="00516C2B"/>
    <w:rsid w:val="00517382"/>
    <w:rsid w:val="00517C4A"/>
    <w:rsid w:val="00517CB0"/>
    <w:rsid w:val="00517DED"/>
    <w:rsid w:val="00517F42"/>
    <w:rsid w:val="005200FD"/>
    <w:rsid w:val="00520337"/>
    <w:rsid w:val="005208EA"/>
    <w:rsid w:val="00520C04"/>
    <w:rsid w:val="005210D5"/>
    <w:rsid w:val="0052130B"/>
    <w:rsid w:val="00521B00"/>
    <w:rsid w:val="00522425"/>
    <w:rsid w:val="0052258A"/>
    <w:rsid w:val="0052325B"/>
    <w:rsid w:val="005233A4"/>
    <w:rsid w:val="00523CE9"/>
    <w:rsid w:val="00523DC6"/>
    <w:rsid w:val="00523FF8"/>
    <w:rsid w:val="00524464"/>
    <w:rsid w:val="00524568"/>
    <w:rsid w:val="005249ED"/>
    <w:rsid w:val="00524AEF"/>
    <w:rsid w:val="00524B14"/>
    <w:rsid w:val="00525061"/>
    <w:rsid w:val="005250C6"/>
    <w:rsid w:val="005252CF"/>
    <w:rsid w:val="005253EA"/>
    <w:rsid w:val="00525899"/>
    <w:rsid w:val="00526014"/>
    <w:rsid w:val="00526058"/>
    <w:rsid w:val="005263E6"/>
    <w:rsid w:val="00526B08"/>
    <w:rsid w:val="0052707D"/>
    <w:rsid w:val="0052736D"/>
    <w:rsid w:val="00527391"/>
    <w:rsid w:val="0052750B"/>
    <w:rsid w:val="005279E1"/>
    <w:rsid w:val="00527A2F"/>
    <w:rsid w:val="00527BB1"/>
    <w:rsid w:val="00527FB0"/>
    <w:rsid w:val="00530094"/>
    <w:rsid w:val="0053014E"/>
    <w:rsid w:val="00530592"/>
    <w:rsid w:val="00530742"/>
    <w:rsid w:val="00530980"/>
    <w:rsid w:val="00530A10"/>
    <w:rsid w:val="00530A9C"/>
    <w:rsid w:val="00531580"/>
    <w:rsid w:val="005315E3"/>
    <w:rsid w:val="00531654"/>
    <w:rsid w:val="00531712"/>
    <w:rsid w:val="00531D4E"/>
    <w:rsid w:val="00531EC5"/>
    <w:rsid w:val="00532786"/>
    <w:rsid w:val="0053291F"/>
    <w:rsid w:val="00532E4B"/>
    <w:rsid w:val="00532EA1"/>
    <w:rsid w:val="005331C5"/>
    <w:rsid w:val="005335A7"/>
    <w:rsid w:val="00534BB6"/>
    <w:rsid w:val="00534E91"/>
    <w:rsid w:val="0053544E"/>
    <w:rsid w:val="00535B3A"/>
    <w:rsid w:val="00535BF2"/>
    <w:rsid w:val="00535E13"/>
    <w:rsid w:val="00535EF0"/>
    <w:rsid w:val="00535F64"/>
    <w:rsid w:val="00535FC8"/>
    <w:rsid w:val="005361BC"/>
    <w:rsid w:val="005363C3"/>
    <w:rsid w:val="005364F3"/>
    <w:rsid w:val="00536692"/>
    <w:rsid w:val="0053671A"/>
    <w:rsid w:val="00536F73"/>
    <w:rsid w:val="005372D3"/>
    <w:rsid w:val="0053737E"/>
    <w:rsid w:val="005374BD"/>
    <w:rsid w:val="005374F3"/>
    <w:rsid w:val="005374F9"/>
    <w:rsid w:val="0053770A"/>
    <w:rsid w:val="00537844"/>
    <w:rsid w:val="0054011D"/>
    <w:rsid w:val="00540163"/>
    <w:rsid w:val="00540897"/>
    <w:rsid w:val="00540A17"/>
    <w:rsid w:val="00540FC8"/>
    <w:rsid w:val="00541231"/>
    <w:rsid w:val="00541874"/>
    <w:rsid w:val="005418BF"/>
    <w:rsid w:val="005421B0"/>
    <w:rsid w:val="005422E0"/>
    <w:rsid w:val="0054237F"/>
    <w:rsid w:val="0054271D"/>
    <w:rsid w:val="00542757"/>
    <w:rsid w:val="00542913"/>
    <w:rsid w:val="00542B29"/>
    <w:rsid w:val="00543355"/>
    <w:rsid w:val="00543524"/>
    <w:rsid w:val="005438B0"/>
    <w:rsid w:val="00543CBC"/>
    <w:rsid w:val="00544208"/>
    <w:rsid w:val="0054423B"/>
    <w:rsid w:val="00544512"/>
    <w:rsid w:val="00544523"/>
    <w:rsid w:val="00544ADE"/>
    <w:rsid w:val="0054510E"/>
    <w:rsid w:val="005454D4"/>
    <w:rsid w:val="00545910"/>
    <w:rsid w:val="005468C4"/>
    <w:rsid w:val="005469A6"/>
    <w:rsid w:val="00546A23"/>
    <w:rsid w:val="00546A76"/>
    <w:rsid w:val="00546C9F"/>
    <w:rsid w:val="0054718E"/>
    <w:rsid w:val="00547537"/>
    <w:rsid w:val="005478A1"/>
    <w:rsid w:val="005501CD"/>
    <w:rsid w:val="005505EA"/>
    <w:rsid w:val="00550877"/>
    <w:rsid w:val="00551466"/>
    <w:rsid w:val="00551735"/>
    <w:rsid w:val="00551791"/>
    <w:rsid w:val="005518DA"/>
    <w:rsid w:val="00551A8D"/>
    <w:rsid w:val="00551DFE"/>
    <w:rsid w:val="00552EE7"/>
    <w:rsid w:val="00553145"/>
    <w:rsid w:val="005531C4"/>
    <w:rsid w:val="00553431"/>
    <w:rsid w:val="00553575"/>
    <w:rsid w:val="005535FE"/>
    <w:rsid w:val="0055391A"/>
    <w:rsid w:val="00553E68"/>
    <w:rsid w:val="005548D2"/>
    <w:rsid w:val="0055495A"/>
    <w:rsid w:val="005549E9"/>
    <w:rsid w:val="00554D27"/>
    <w:rsid w:val="00554ED5"/>
    <w:rsid w:val="0055541D"/>
    <w:rsid w:val="00555590"/>
    <w:rsid w:val="00555803"/>
    <w:rsid w:val="00555AE0"/>
    <w:rsid w:val="00556437"/>
    <w:rsid w:val="005566B7"/>
    <w:rsid w:val="005568DD"/>
    <w:rsid w:val="00556E4C"/>
    <w:rsid w:val="00556E89"/>
    <w:rsid w:val="0055736B"/>
    <w:rsid w:val="00557623"/>
    <w:rsid w:val="00557802"/>
    <w:rsid w:val="00557A12"/>
    <w:rsid w:val="00557B0A"/>
    <w:rsid w:val="00560001"/>
    <w:rsid w:val="00560074"/>
    <w:rsid w:val="00560381"/>
    <w:rsid w:val="005609F5"/>
    <w:rsid w:val="00560C20"/>
    <w:rsid w:val="00560C58"/>
    <w:rsid w:val="00561019"/>
    <w:rsid w:val="00561304"/>
    <w:rsid w:val="005614F8"/>
    <w:rsid w:val="0056161D"/>
    <w:rsid w:val="00561F90"/>
    <w:rsid w:val="005623C7"/>
    <w:rsid w:val="005625D6"/>
    <w:rsid w:val="005625E4"/>
    <w:rsid w:val="00562656"/>
    <w:rsid w:val="00562697"/>
    <w:rsid w:val="00562A2F"/>
    <w:rsid w:val="00562B53"/>
    <w:rsid w:val="00562F40"/>
    <w:rsid w:val="00563827"/>
    <w:rsid w:val="00563A3A"/>
    <w:rsid w:val="00563D60"/>
    <w:rsid w:val="00564029"/>
    <w:rsid w:val="005641CF"/>
    <w:rsid w:val="0056469F"/>
    <w:rsid w:val="00564850"/>
    <w:rsid w:val="005649D2"/>
    <w:rsid w:val="005652A9"/>
    <w:rsid w:val="0056585B"/>
    <w:rsid w:val="005658E7"/>
    <w:rsid w:val="00565AC8"/>
    <w:rsid w:val="00565F33"/>
    <w:rsid w:val="00565FF3"/>
    <w:rsid w:val="005666ED"/>
    <w:rsid w:val="0056690A"/>
    <w:rsid w:val="00566D69"/>
    <w:rsid w:val="00566E94"/>
    <w:rsid w:val="00566FBD"/>
    <w:rsid w:val="005670DB"/>
    <w:rsid w:val="0056787A"/>
    <w:rsid w:val="005679CA"/>
    <w:rsid w:val="00567B54"/>
    <w:rsid w:val="00567BB3"/>
    <w:rsid w:val="00567DCD"/>
    <w:rsid w:val="005700F3"/>
    <w:rsid w:val="00570338"/>
    <w:rsid w:val="005705AC"/>
    <w:rsid w:val="00570DD0"/>
    <w:rsid w:val="00570E15"/>
    <w:rsid w:val="00571018"/>
    <w:rsid w:val="0057113F"/>
    <w:rsid w:val="00571395"/>
    <w:rsid w:val="005714A7"/>
    <w:rsid w:val="00571B8B"/>
    <w:rsid w:val="00572266"/>
    <w:rsid w:val="0057265B"/>
    <w:rsid w:val="005729F5"/>
    <w:rsid w:val="00572ADE"/>
    <w:rsid w:val="00572D61"/>
    <w:rsid w:val="0057335D"/>
    <w:rsid w:val="0057336B"/>
    <w:rsid w:val="00573975"/>
    <w:rsid w:val="00573C08"/>
    <w:rsid w:val="00573D3A"/>
    <w:rsid w:val="00573EA6"/>
    <w:rsid w:val="00573EBE"/>
    <w:rsid w:val="005740E8"/>
    <w:rsid w:val="0057478D"/>
    <w:rsid w:val="00574B92"/>
    <w:rsid w:val="00574BF7"/>
    <w:rsid w:val="005756E1"/>
    <w:rsid w:val="0057576F"/>
    <w:rsid w:val="00575A26"/>
    <w:rsid w:val="00575B28"/>
    <w:rsid w:val="00575C28"/>
    <w:rsid w:val="00575F4E"/>
    <w:rsid w:val="00575F93"/>
    <w:rsid w:val="005761C4"/>
    <w:rsid w:val="005764D4"/>
    <w:rsid w:val="0057659D"/>
    <w:rsid w:val="00576698"/>
    <w:rsid w:val="00576882"/>
    <w:rsid w:val="00576A65"/>
    <w:rsid w:val="00576A82"/>
    <w:rsid w:val="00576B4B"/>
    <w:rsid w:val="00576BBA"/>
    <w:rsid w:val="00576D2B"/>
    <w:rsid w:val="00576EC8"/>
    <w:rsid w:val="00576FC6"/>
    <w:rsid w:val="0057712B"/>
    <w:rsid w:val="00577D03"/>
    <w:rsid w:val="00577EF9"/>
    <w:rsid w:val="00580186"/>
    <w:rsid w:val="00580296"/>
    <w:rsid w:val="00580297"/>
    <w:rsid w:val="005802A3"/>
    <w:rsid w:val="005803E7"/>
    <w:rsid w:val="00580570"/>
    <w:rsid w:val="005805CF"/>
    <w:rsid w:val="00580628"/>
    <w:rsid w:val="005808EF"/>
    <w:rsid w:val="00580AD6"/>
    <w:rsid w:val="005810DD"/>
    <w:rsid w:val="00581146"/>
    <w:rsid w:val="005811F6"/>
    <w:rsid w:val="0058132C"/>
    <w:rsid w:val="00581343"/>
    <w:rsid w:val="005818CF"/>
    <w:rsid w:val="005821F2"/>
    <w:rsid w:val="00582360"/>
    <w:rsid w:val="0058252C"/>
    <w:rsid w:val="00582602"/>
    <w:rsid w:val="00582A4B"/>
    <w:rsid w:val="00582B78"/>
    <w:rsid w:val="00582D83"/>
    <w:rsid w:val="00583162"/>
    <w:rsid w:val="00583214"/>
    <w:rsid w:val="0058381C"/>
    <w:rsid w:val="005839B9"/>
    <w:rsid w:val="00583D03"/>
    <w:rsid w:val="00583D2C"/>
    <w:rsid w:val="005841A3"/>
    <w:rsid w:val="005842C4"/>
    <w:rsid w:val="00584352"/>
    <w:rsid w:val="005844FC"/>
    <w:rsid w:val="005845EE"/>
    <w:rsid w:val="005848EB"/>
    <w:rsid w:val="00584C34"/>
    <w:rsid w:val="00585506"/>
    <w:rsid w:val="005858A5"/>
    <w:rsid w:val="0058596D"/>
    <w:rsid w:val="00585A9C"/>
    <w:rsid w:val="00585BC8"/>
    <w:rsid w:val="00585D0E"/>
    <w:rsid w:val="00586616"/>
    <w:rsid w:val="00586CE5"/>
    <w:rsid w:val="00586CFE"/>
    <w:rsid w:val="00586E9F"/>
    <w:rsid w:val="00587034"/>
    <w:rsid w:val="00587237"/>
    <w:rsid w:val="00587394"/>
    <w:rsid w:val="005879FB"/>
    <w:rsid w:val="0059002F"/>
    <w:rsid w:val="00590172"/>
    <w:rsid w:val="00590632"/>
    <w:rsid w:val="0059065C"/>
    <w:rsid w:val="00590688"/>
    <w:rsid w:val="00590E4F"/>
    <w:rsid w:val="00590F96"/>
    <w:rsid w:val="00591101"/>
    <w:rsid w:val="0059118B"/>
    <w:rsid w:val="005912D2"/>
    <w:rsid w:val="0059144A"/>
    <w:rsid w:val="00591768"/>
    <w:rsid w:val="0059178F"/>
    <w:rsid w:val="005917D6"/>
    <w:rsid w:val="00591D05"/>
    <w:rsid w:val="00591E5A"/>
    <w:rsid w:val="00592417"/>
    <w:rsid w:val="0059259F"/>
    <w:rsid w:val="00592952"/>
    <w:rsid w:val="00592982"/>
    <w:rsid w:val="0059299B"/>
    <w:rsid w:val="00592A59"/>
    <w:rsid w:val="0059305B"/>
    <w:rsid w:val="00593178"/>
    <w:rsid w:val="0059337E"/>
    <w:rsid w:val="005933A8"/>
    <w:rsid w:val="00593501"/>
    <w:rsid w:val="005936D6"/>
    <w:rsid w:val="005939EB"/>
    <w:rsid w:val="00593A69"/>
    <w:rsid w:val="00593AFB"/>
    <w:rsid w:val="0059420E"/>
    <w:rsid w:val="005943F8"/>
    <w:rsid w:val="0059466D"/>
    <w:rsid w:val="0059470D"/>
    <w:rsid w:val="005948F1"/>
    <w:rsid w:val="00594B85"/>
    <w:rsid w:val="00594BAE"/>
    <w:rsid w:val="00594FC6"/>
    <w:rsid w:val="00595976"/>
    <w:rsid w:val="00595C1A"/>
    <w:rsid w:val="00595D4C"/>
    <w:rsid w:val="00595FDB"/>
    <w:rsid w:val="00596220"/>
    <w:rsid w:val="0059647B"/>
    <w:rsid w:val="0059685F"/>
    <w:rsid w:val="00596A3E"/>
    <w:rsid w:val="00596BB8"/>
    <w:rsid w:val="00596D20"/>
    <w:rsid w:val="0059705E"/>
    <w:rsid w:val="0059708B"/>
    <w:rsid w:val="0059719E"/>
    <w:rsid w:val="0059721C"/>
    <w:rsid w:val="00597329"/>
    <w:rsid w:val="00597BD1"/>
    <w:rsid w:val="005A06F0"/>
    <w:rsid w:val="005A1195"/>
    <w:rsid w:val="005A1857"/>
    <w:rsid w:val="005A1897"/>
    <w:rsid w:val="005A1D2C"/>
    <w:rsid w:val="005A2104"/>
    <w:rsid w:val="005A24E2"/>
    <w:rsid w:val="005A2645"/>
    <w:rsid w:val="005A26CC"/>
    <w:rsid w:val="005A26EE"/>
    <w:rsid w:val="005A2922"/>
    <w:rsid w:val="005A2D0D"/>
    <w:rsid w:val="005A3005"/>
    <w:rsid w:val="005A320E"/>
    <w:rsid w:val="005A38A8"/>
    <w:rsid w:val="005A38AE"/>
    <w:rsid w:val="005A396E"/>
    <w:rsid w:val="005A40F8"/>
    <w:rsid w:val="005A4409"/>
    <w:rsid w:val="005A487D"/>
    <w:rsid w:val="005A499A"/>
    <w:rsid w:val="005A549C"/>
    <w:rsid w:val="005A5A75"/>
    <w:rsid w:val="005A5C29"/>
    <w:rsid w:val="005A5E0F"/>
    <w:rsid w:val="005A6312"/>
    <w:rsid w:val="005A699C"/>
    <w:rsid w:val="005A6B1F"/>
    <w:rsid w:val="005A6C9D"/>
    <w:rsid w:val="005A7075"/>
    <w:rsid w:val="005A71FA"/>
    <w:rsid w:val="005A7302"/>
    <w:rsid w:val="005A766B"/>
    <w:rsid w:val="005A7BFC"/>
    <w:rsid w:val="005A7D33"/>
    <w:rsid w:val="005B0AE6"/>
    <w:rsid w:val="005B0D82"/>
    <w:rsid w:val="005B0F4A"/>
    <w:rsid w:val="005B1124"/>
    <w:rsid w:val="005B12D5"/>
    <w:rsid w:val="005B15BC"/>
    <w:rsid w:val="005B1701"/>
    <w:rsid w:val="005B1703"/>
    <w:rsid w:val="005B1B12"/>
    <w:rsid w:val="005B21A9"/>
    <w:rsid w:val="005B244F"/>
    <w:rsid w:val="005B291D"/>
    <w:rsid w:val="005B2CD7"/>
    <w:rsid w:val="005B31AF"/>
    <w:rsid w:val="005B321B"/>
    <w:rsid w:val="005B3381"/>
    <w:rsid w:val="005B339F"/>
    <w:rsid w:val="005B37CC"/>
    <w:rsid w:val="005B3ABE"/>
    <w:rsid w:val="005B3C95"/>
    <w:rsid w:val="005B3FCB"/>
    <w:rsid w:val="005B43F8"/>
    <w:rsid w:val="005B45DD"/>
    <w:rsid w:val="005B4659"/>
    <w:rsid w:val="005B4791"/>
    <w:rsid w:val="005B4C88"/>
    <w:rsid w:val="005B5B91"/>
    <w:rsid w:val="005B6828"/>
    <w:rsid w:val="005B6935"/>
    <w:rsid w:val="005B6ED5"/>
    <w:rsid w:val="005B7992"/>
    <w:rsid w:val="005B7D9A"/>
    <w:rsid w:val="005B7DA8"/>
    <w:rsid w:val="005C0129"/>
    <w:rsid w:val="005C0322"/>
    <w:rsid w:val="005C05D5"/>
    <w:rsid w:val="005C0BAC"/>
    <w:rsid w:val="005C15BE"/>
    <w:rsid w:val="005C181E"/>
    <w:rsid w:val="005C1A00"/>
    <w:rsid w:val="005C1C82"/>
    <w:rsid w:val="005C20CA"/>
    <w:rsid w:val="005C29AC"/>
    <w:rsid w:val="005C2EE6"/>
    <w:rsid w:val="005C3196"/>
    <w:rsid w:val="005C35CA"/>
    <w:rsid w:val="005C36FE"/>
    <w:rsid w:val="005C3A82"/>
    <w:rsid w:val="005C3C7B"/>
    <w:rsid w:val="005C3F40"/>
    <w:rsid w:val="005C3FA4"/>
    <w:rsid w:val="005C4005"/>
    <w:rsid w:val="005C4039"/>
    <w:rsid w:val="005C41DC"/>
    <w:rsid w:val="005C429A"/>
    <w:rsid w:val="005C4700"/>
    <w:rsid w:val="005C49B9"/>
    <w:rsid w:val="005C4C15"/>
    <w:rsid w:val="005C4D12"/>
    <w:rsid w:val="005C4DAF"/>
    <w:rsid w:val="005C4E86"/>
    <w:rsid w:val="005C4F37"/>
    <w:rsid w:val="005C5220"/>
    <w:rsid w:val="005C5348"/>
    <w:rsid w:val="005C5484"/>
    <w:rsid w:val="005C57A5"/>
    <w:rsid w:val="005C59DC"/>
    <w:rsid w:val="005C5AC2"/>
    <w:rsid w:val="005C5CFF"/>
    <w:rsid w:val="005C5F58"/>
    <w:rsid w:val="005C6110"/>
    <w:rsid w:val="005C63DF"/>
    <w:rsid w:val="005C6500"/>
    <w:rsid w:val="005C65C6"/>
    <w:rsid w:val="005C66BE"/>
    <w:rsid w:val="005C686F"/>
    <w:rsid w:val="005C6978"/>
    <w:rsid w:val="005C69E1"/>
    <w:rsid w:val="005C6BAD"/>
    <w:rsid w:val="005C6FD3"/>
    <w:rsid w:val="005C72FC"/>
    <w:rsid w:val="005C74CA"/>
    <w:rsid w:val="005C7844"/>
    <w:rsid w:val="005C7FCD"/>
    <w:rsid w:val="005D05EB"/>
    <w:rsid w:val="005D06C8"/>
    <w:rsid w:val="005D08C2"/>
    <w:rsid w:val="005D0B46"/>
    <w:rsid w:val="005D1238"/>
    <w:rsid w:val="005D12FF"/>
    <w:rsid w:val="005D1AF9"/>
    <w:rsid w:val="005D1BA8"/>
    <w:rsid w:val="005D1F75"/>
    <w:rsid w:val="005D24E9"/>
    <w:rsid w:val="005D27CF"/>
    <w:rsid w:val="005D2F95"/>
    <w:rsid w:val="005D30AB"/>
    <w:rsid w:val="005D355C"/>
    <w:rsid w:val="005D39F2"/>
    <w:rsid w:val="005D3B55"/>
    <w:rsid w:val="005D3CA7"/>
    <w:rsid w:val="005D3EAF"/>
    <w:rsid w:val="005D4258"/>
    <w:rsid w:val="005D42C0"/>
    <w:rsid w:val="005D444C"/>
    <w:rsid w:val="005D44DA"/>
    <w:rsid w:val="005D4644"/>
    <w:rsid w:val="005D4E08"/>
    <w:rsid w:val="005D4E8A"/>
    <w:rsid w:val="005D4EA5"/>
    <w:rsid w:val="005D549E"/>
    <w:rsid w:val="005D5BB5"/>
    <w:rsid w:val="005D672E"/>
    <w:rsid w:val="005D691A"/>
    <w:rsid w:val="005D7218"/>
    <w:rsid w:val="005D727F"/>
    <w:rsid w:val="005D75C8"/>
    <w:rsid w:val="005D7C1E"/>
    <w:rsid w:val="005D7C68"/>
    <w:rsid w:val="005E1AC3"/>
    <w:rsid w:val="005E1CEE"/>
    <w:rsid w:val="005E1D51"/>
    <w:rsid w:val="005E1F11"/>
    <w:rsid w:val="005E21AC"/>
    <w:rsid w:val="005E2602"/>
    <w:rsid w:val="005E2BB9"/>
    <w:rsid w:val="005E2E70"/>
    <w:rsid w:val="005E301E"/>
    <w:rsid w:val="005E347C"/>
    <w:rsid w:val="005E349D"/>
    <w:rsid w:val="005E3872"/>
    <w:rsid w:val="005E3B96"/>
    <w:rsid w:val="005E3EF5"/>
    <w:rsid w:val="005E48FE"/>
    <w:rsid w:val="005E4A11"/>
    <w:rsid w:val="005E4E41"/>
    <w:rsid w:val="005E513E"/>
    <w:rsid w:val="005E51F9"/>
    <w:rsid w:val="005E529B"/>
    <w:rsid w:val="005E573A"/>
    <w:rsid w:val="005E58A2"/>
    <w:rsid w:val="005E5BEA"/>
    <w:rsid w:val="005E5C4F"/>
    <w:rsid w:val="005E611B"/>
    <w:rsid w:val="005E631E"/>
    <w:rsid w:val="005E6355"/>
    <w:rsid w:val="005E66A6"/>
    <w:rsid w:val="005E6C4C"/>
    <w:rsid w:val="005E6D50"/>
    <w:rsid w:val="005E7003"/>
    <w:rsid w:val="005E71B4"/>
    <w:rsid w:val="005E71F4"/>
    <w:rsid w:val="005E76D9"/>
    <w:rsid w:val="005E78D4"/>
    <w:rsid w:val="005E7952"/>
    <w:rsid w:val="005E7CC0"/>
    <w:rsid w:val="005E7ED1"/>
    <w:rsid w:val="005F0032"/>
    <w:rsid w:val="005F0493"/>
    <w:rsid w:val="005F06A8"/>
    <w:rsid w:val="005F0EBF"/>
    <w:rsid w:val="005F197B"/>
    <w:rsid w:val="005F1AD2"/>
    <w:rsid w:val="005F1FD2"/>
    <w:rsid w:val="005F2231"/>
    <w:rsid w:val="005F234D"/>
    <w:rsid w:val="005F236B"/>
    <w:rsid w:val="005F279B"/>
    <w:rsid w:val="005F2A2F"/>
    <w:rsid w:val="005F311E"/>
    <w:rsid w:val="005F3364"/>
    <w:rsid w:val="005F376B"/>
    <w:rsid w:val="005F393B"/>
    <w:rsid w:val="005F3FEF"/>
    <w:rsid w:val="005F4124"/>
    <w:rsid w:val="005F43D5"/>
    <w:rsid w:val="005F44E3"/>
    <w:rsid w:val="005F45A7"/>
    <w:rsid w:val="005F4726"/>
    <w:rsid w:val="005F49A4"/>
    <w:rsid w:val="005F4B8E"/>
    <w:rsid w:val="005F4BB6"/>
    <w:rsid w:val="005F4C2A"/>
    <w:rsid w:val="005F4E7D"/>
    <w:rsid w:val="005F4F90"/>
    <w:rsid w:val="005F5796"/>
    <w:rsid w:val="005F5B84"/>
    <w:rsid w:val="005F5E26"/>
    <w:rsid w:val="005F5ED5"/>
    <w:rsid w:val="005F6080"/>
    <w:rsid w:val="005F620E"/>
    <w:rsid w:val="005F6418"/>
    <w:rsid w:val="005F657C"/>
    <w:rsid w:val="005F670E"/>
    <w:rsid w:val="005F6B5A"/>
    <w:rsid w:val="005F6C11"/>
    <w:rsid w:val="005F6F27"/>
    <w:rsid w:val="005F727D"/>
    <w:rsid w:val="005F72CF"/>
    <w:rsid w:val="005F752D"/>
    <w:rsid w:val="005F7603"/>
    <w:rsid w:val="005F7D4B"/>
    <w:rsid w:val="00600448"/>
    <w:rsid w:val="006004BD"/>
    <w:rsid w:val="006007F9"/>
    <w:rsid w:val="00600998"/>
    <w:rsid w:val="00600FC7"/>
    <w:rsid w:val="0060134E"/>
    <w:rsid w:val="006014A1"/>
    <w:rsid w:val="00601729"/>
    <w:rsid w:val="006018F1"/>
    <w:rsid w:val="00601B51"/>
    <w:rsid w:val="00601D1C"/>
    <w:rsid w:val="0060221A"/>
    <w:rsid w:val="0060222C"/>
    <w:rsid w:val="00602270"/>
    <w:rsid w:val="006022C4"/>
    <w:rsid w:val="006028B2"/>
    <w:rsid w:val="00602916"/>
    <w:rsid w:val="0060352B"/>
    <w:rsid w:val="0060424B"/>
    <w:rsid w:val="00604528"/>
    <w:rsid w:val="00604AB5"/>
    <w:rsid w:val="00604DD7"/>
    <w:rsid w:val="006051A4"/>
    <w:rsid w:val="00605574"/>
    <w:rsid w:val="006055C6"/>
    <w:rsid w:val="00605757"/>
    <w:rsid w:val="0060593E"/>
    <w:rsid w:val="00605AEB"/>
    <w:rsid w:val="00605C88"/>
    <w:rsid w:val="00605F36"/>
    <w:rsid w:val="00606120"/>
    <w:rsid w:val="006063B7"/>
    <w:rsid w:val="006063BF"/>
    <w:rsid w:val="006065CC"/>
    <w:rsid w:val="00606902"/>
    <w:rsid w:val="00606A20"/>
    <w:rsid w:val="00606AD6"/>
    <w:rsid w:val="00606C30"/>
    <w:rsid w:val="00606C42"/>
    <w:rsid w:val="00606E87"/>
    <w:rsid w:val="00607119"/>
    <w:rsid w:val="0060714B"/>
    <w:rsid w:val="00607164"/>
    <w:rsid w:val="00607572"/>
    <w:rsid w:val="006075DA"/>
    <w:rsid w:val="00607610"/>
    <w:rsid w:val="006078BA"/>
    <w:rsid w:val="00607EB2"/>
    <w:rsid w:val="00607ECE"/>
    <w:rsid w:val="00610005"/>
    <w:rsid w:val="00610C33"/>
    <w:rsid w:val="00610D95"/>
    <w:rsid w:val="006110AE"/>
    <w:rsid w:val="00611378"/>
    <w:rsid w:val="00611715"/>
    <w:rsid w:val="00611CF9"/>
    <w:rsid w:val="00611EED"/>
    <w:rsid w:val="0061276D"/>
    <w:rsid w:val="006129BD"/>
    <w:rsid w:val="00612A2E"/>
    <w:rsid w:val="00612E7F"/>
    <w:rsid w:val="00613844"/>
    <w:rsid w:val="00613A08"/>
    <w:rsid w:val="0061442F"/>
    <w:rsid w:val="00614498"/>
    <w:rsid w:val="006144A6"/>
    <w:rsid w:val="00614551"/>
    <w:rsid w:val="0061477E"/>
    <w:rsid w:val="00614FB1"/>
    <w:rsid w:val="00615459"/>
    <w:rsid w:val="00615D4B"/>
    <w:rsid w:val="00615E85"/>
    <w:rsid w:val="00616067"/>
    <w:rsid w:val="00616CB2"/>
    <w:rsid w:val="00616F10"/>
    <w:rsid w:val="00616F63"/>
    <w:rsid w:val="00616F7D"/>
    <w:rsid w:val="00617485"/>
    <w:rsid w:val="00617D93"/>
    <w:rsid w:val="0062072F"/>
    <w:rsid w:val="00620B2C"/>
    <w:rsid w:val="00620C73"/>
    <w:rsid w:val="00620DA4"/>
    <w:rsid w:val="00620E23"/>
    <w:rsid w:val="00621152"/>
    <w:rsid w:val="00621183"/>
    <w:rsid w:val="00621229"/>
    <w:rsid w:val="00621383"/>
    <w:rsid w:val="006214DC"/>
    <w:rsid w:val="00621808"/>
    <w:rsid w:val="006218FF"/>
    <w:rsid w:val="00621986"/>
    <w:rsid w:val="00621C69"/>
    <w:rsid w:val="00621CC0"/>
    <w:rsid w:val="00621D23"/>
    <w:rsid w:val="00622002"/>
    <w:rsid w:val="00622403"/>
    <w:rsid w:val="0062250F"/>
    <w:rsid w:val="00622981"/>
    <w:rsid w:val="00622F31"/>
    <w:rsid w:val="00623425"/>
    <w:rsid w:val="00623765"/>
    <w:rsid w:val="00623A08"/>
    <w:rsid w:val="00623F19"/>
    <w:rsid w:val="00624084"/>
    <w:rsid w:val="00624449"/>
    <w:rsid w:val="00624A69"/>
    <w:rsid w:val="00624C23"/>
    <w:rsid w:val="00624DF0"/>
    <w:rsid w:val="006258AE"/>
    <w:rsid w:val="00625972"/>
    <w:rsid w:val="00625BA0"/>
    <w:rsid w:val="00625F56"/>
    <w:rsid w:val="00626D0F"/>
    <w:rsid w:val="0062764F"/>
    <w:rsid w:val="006277CD"/>
    <w:rsid w:val="00627A08"/>
    <w:rsid w:val="00627C60"/>
    <w:rsid w:val="00630012"/>
    <w:rsid w:val="0063044B"/>
    <w:rsid w:val="00630880"/>
    <w:rsid w:val="006313ED"/>
    <w:rsid w:val="0063160F"/>
    <w:rsid w:val="00631882"/>
    <w:rsid w:val="0063199A"/>
    <w:rsid w:val="00631BD1"/>
    <w:rsid w:val="00631DE7"/>
    <w:rsid w:val="00631E48"/>
    <w:rsid w:val="006321A1"/>
    <w:rsid w:val="0063226E"/>
    <w:rsid w:val="00633599"/>
    <w:rsid w:val="0063362E"/>
    <w:rsid w:val="00633DDC"/>
    <w:rsid w:val="00633F9A"/>
    <w:rsid w:val="006343D0"/>
    <w:rsid w:val="00634639"/>
    <w:rsid w:val="006346EF"/>
    <w:rsid w:val="00634767"/>
    <w:rsid w:val="00635013"/>
    <w:rsid w:val="00635A23"/>
    <w:rsid w:val="00635B24"/>
    <w:rsid w:val="00635BDA"/>
    <w:rsid w:val="00635F4C"/>
    <w:rsid w:val="006368ED"/>
    <w:rsid w:val="00636BCE"/>
    <w:rsid w:val="00637229"/>
    <w:rsid w:val="006373D2"/>
    <w:rsid w:val="006374BC"/>
    <w:rsid w:val="006378C2"/>
    <w:rsid w:val="00637B37"/>
    <w:rsid w:val="00637F19"/>
    <w:rsid w:val="00637FDA"/>
    <w:rsid w:val="0064032D"/>
    <w:rsid w:val="006407B3"/>
    <w:rsid w:val="00640B8D"/>
    <w:rsid w:val="0064104E"/>
    <w:rsid w:val="00641317"/>
    <w:rsid w:val="006416A4"/>
    <w:rsid w:val="0064257A"/>
    <w:rsid w:val="00643021"/>
    <w:rsid w:val="006438BD"/>
    <w:rsid w:val="0064397B"/>
    <w:rsid w:val="0064404B"/>
    <w:rsid w:val="006453F6"/>
    <w:rsid w:val="006453F9"/>
    <w:rsid w:val="00645467"/>
    <w:rsid w:val="00645623"/>
    <w:rsid w:val="00645826"/>
    <w:rsid w:val="006459C3"/>
    <w:rsid w:val="00645A75"/>
    <w:rsid w:val="00645A9F"/>
    <w:rsid w:val="0064607F"/>
    <w:rsid w:val="006468A8"/>
    <w:rsid w:val="00646A05"/>
    <w:rsid w:val="00646B6A"/>
    <w:rsid w:val="00646C5B"/>
    <w:rsid w:val="00646DA6"/>
    <w:rsid w:val="00646E9A"/>
    <w:rsid w:val="00647013"/>
    <w:rsid w:val="006470FF"/>
    <w:rsid w:val="00647503"/>
    <w:rsid w:val="00647AB5"/>
    <w:rsid w:val="00647AB8"/>
    <w:rsid w:val="00647B5E"/>
    <w:rsid w:val="00647E93"/>
    <w:rsid w:val="0065002B"/>
    <w:rsid w:val="00650041"/>
    <w:rsid w:val="006500ED"/>
    <w:rsid w:val="00650262"/>
    <w:rsid w:val="00650737"/>
    <w:rsid w:val="00650856"/>
    <w:rsid w:val="00650D6D"/>
    <w:rsid w:val="006511F5"/>
    <w:rsid w:val="00651305"/>
    <w:rsid w:val="00651506"/>
    <w:rsid w:val="006519E9"/>
    <w:rsid w:val="00651A98"/>
    <w:rsid w:val="00651DB8"/>
    <w:rsid w:val="0065290C"/>
    <w:rsid w:val="00653650"/>
    <w:rsid w:val="006536BD"/>
    <w:rsid w:val="0065372D"/>
    <w:rsid w:val="006539A6"/>
    <w:rsid w:val="00653DF2"/>
    <w:rsid w:val="00653E58"/>
    <w:rsid w:val="00653F02"/>
    <w:rsid w:val="00653FEF"/>
    <w:rsid w:val="006546B7"/>
    <w:rsid w:val="00654A92"/>
    <w:rsid w:val="006550D9"/>
    <w:rsid w:val="006552DA"/>
    <w:rsid w:val="0065550B"/>
    <w:rsid w:val="00655EA8"/>
    <w:rsid w:val="00655F56"/>
    <w:rsid w:val="00655F6A"/>
    <w:rsid w:val="006568ED"/>
    <w:rsid w:val="00656D62"/>
    <w:rsid w:val="00656DAB"/>
    <w:rsid w:val="00656F35"/>
    <w:rsid w:val="00656FCE"/>
    <w:rsid w:val="0065746F"/>
    <w:rsid w:val="006574D2"/>
    <w:rsid w:val="006575AE"/>
    <w:rsid w:val="006577AF"/>
    <w:rsid w:val="00657F93"/>
    <w:rsid w:val="006601AC"/>
    <w:rsid w:val="00660250"/>
    <w:rsid w:val="00660362"/>
    <w:rsid w:val="00660370"/>
    <w:rsid w:val="006606B4"/>
    <w:rsid w:val="006606D0"/>
    <w:rsid w:val="0066072A"/>
    <w:rsid w:val="00660A78"/>
    <w:rsid w:val="00660BEA"/>
    <w:rsid w:val="00660C01"/>
    <w:rsid w:val="00661220"/>
    <w:rsid w:val="0066196A"/>
    <w:rsid w:val="006619D8"/>
    <w:rsid w:val="00661B8D"/>
    <w:rsid w:val="00661CF9"/>
    <w:rsid w:val="00662200"/>
    <w:rsid w:val="00662327"/>
    <w:rsid w:val="00662411"/>
    <w:rsid w:val="006624D2"/>
    <w:rsid w:val="0066264D"/>
    <w:rsid w:val="00662DCB"/>
    <w:rsid w:val="00662E0B"/>
    <w:rsid w:val="006631D5"/>
    <w:rsid w:val="006634B1"/>
    <w:rsid w:val="0066382D"/>
    <w:rsid w:val="006638A8"/>
    <w:rsid w:val="00663AB8"/>
    <w:rsid w:val="006640F5"/>
    <w:rsid w:val="00664386"/>
    <w:rsid w:val="006647FA"/>
    <w:rsid w:val="00664B77"/>
    <w:rsid w:val="0066510A"/>
    <w:rsid w:val="00665177"/>
    <w:rsid w:val="00665228"/>
    <w:rsid w:val="00665398"/>
    <w:rsid w:val="006655A6"/>
    <w:rsid w:val="00666327"/>
    <w:rsid w:val="00666468"/>
    <w:rsid w:val="00666BAD"/>
    <w:rsid w:val="00666BE0"/>
    <w:rsid w:val="00666D1C"/>
    <w:rsid w:val="00666DA4"/>
    <w:rsid w:val="00667778"/>
    <w:rsid w:val="00667788"/>
    <w:rsid w:val="006679B2"/>
    <w:rsid w:val="00667B22"/>
    <w:rsid w:val="00667BCB"/>
    <w:rsid w:val="00667CCC"/>
    <w:rsid w:val="00667F51"/>
    <w:rsid w:val="00667F97"/>
    <w:rsid w:val="0067011B"/>
    <w:rsid w:val="00670121"/>
    <w:rsid w:val="006706C7"/>
    <w:rsid w:val="00670866"/>
    <w:rsid w:val="00670B00"/>
    <w:rsid w:val="006710C5"/>
    <w:rsid w:val="00671107"/>
    <w:rsid w:val="00671400"/>
    <w:rsid w:val="006717B4"/>
    <w:rsid w:val="006717C1"/>
    <w:rsid w:val="00671B1F"/>
    <w:rsid w:val="00671FE5"/>
    <w:rsid w:val="006720A1"/>
    <w:rsid w:val="00672408"/>
    <w:rsid w:val="0067278F"/>
    <w:rsid w:val="006728D2"/>
    <w:rsid w:val="00672D13"/>
    <w:rsid w:val="00672E67"/>
    <w:rsid w:val="00672ED0"/>
    <w:rsid w:val="00673CDB"/>
    <w:rsid w:val="00673D2B"/>
    <w:rsid w:val="006741FE"/>
    <w:rsid w:val="006748F3"/>
    <w:rsid w:val="0067495C"/>
    <w:rsid w:val="00674EB7"/>
    <w:rsid w:val="0067538F"/>
    <w:rsid w:val="0067553C"/>
    <w:rsid w:val="0067567F"/>
    <w:rsid w:val="00675BBF"/>
    <w:rsid w:val="00675CF6"/>
    <w:rsid w:val="006762DC"/>
    <w:rsid w:val="0067640C"/>
    <w:rsid w:val="006767CE"/>
    <w:rsid w:val="00676939"/>
    <w:rsid w:val="00676949"/>
    <w:rsid w:val="006769A4"/>
    <w:rsid w:val="00677491"/>
    <w:rsid w:val="00677578"/>
    <w:rsid w:val="00677726"/>
    <w:rsid w:val="00677B4C"/>
    <w:rsid w:val="00677B90"/>
    <w:rsid w:val="00677BEC"/>
    <w:rsid w:val="00677F5D"/>
    <w:rsid w:val="00677FD6"/>
    <w:rsid w:val="006801C3"/>
    <w:rsid w:val="006802B9"/>
    <w:rsid w:val="006802FD"/>
    <w:rsid w:val="006803A1"/>
    <w:rsid w:val="0068135C"/>
    <w:rsid w:val="0068205E"/>
    <w:rsid w:val="00682552"/>
    <w:rsid w:val="006827CA"/>
    <w:rsid w:val="00682AD9"/>
    <w:rsid w:val="00682B62"/>
    <w:rsid w:val="00682CCF"/>
    <w:rsid w:val="00682E1F"/>
    <w:rsid w:val="00682F09"/>
    <w:rsid w:val="0068315F"/>
    <w:rsid w:val="006832A5"/>
    <w:rsid w:val="00683A4C"/>
    <w:rsid w:val="0068434D"/>
    <w:rsid w:val="006843C5"/>
    <w:rsid w:val="006849F3"/>
    <w:rsid w:val="00684E4B"/>
    <w:rsid w:val="00684FDB"/>
    <w:rsid w:val="00685253"/>
    <w:rsid w:val="006855CF"/>
    <w:rsid w:val="00685879"/>
    <w:rsid w:val="0068607F"/>
    <w:rsid w:val="0068624E"/>
    <w:rsid w:val="00686C18"/>
    <w:rsid w:val="00686F75"/>
    <w:rsid w:val="00686FDB"/>
    <w:rsid w:val="00687300"/>
    <w:rsid w:val="006876CB"/>
    <w:rsid w:val="00687726"/>
    <w:rsid w:val="0069004B"/>
    <w:rsid w:val="0069044F"/>
    <w:rsid w:val="00690542"/>
    <w:rsid w:val="00690AE3"/>
    <w:rsid w:val="00690B53"/>
    <w:rsid w:val="00691368"/>
    <w:rsid w:val="00691433"/>
    <w:rsid w:val="00691445"/>
    <w:rsid w:val="0069147B"/>
    <w:rsid w:val="006917D0"/>
    <w:rsid w:val="006917F4"/>
    <w:rsid w:val="006919A1"/>
    <w:rsid w:val="00691A83"/>
    <w:rsid w:val="00691B0E"/>
    <w:rsid w:val="00691DAD"/>
    <w:rsid w:val="00691F19"/>
    <w:rsid w:val="00691F6D"/>
    <w:rsid w:val="00691FB0"/>
    <w:rsid w:val="0069209C"/>
    <w:rsid w:val="00692588"/>
    <w:rsid w:val="00692BA0"/>
    <w:rsid w:val="00692C47"/>
    <w:rsid w:val="00693367"/>
    <w:rsid w:val="0069352D"/>
    <w:rsid w:val="0069391A"/>
    <w:rsid w:val="00693A32"/>
    <w:rsid w:val="00693EEA"/>
    <w:rsid w:val="00694550"/>
    <w:rsid w:val="006946B5"/>
    <w:rsid w:val="00694707"/>
    <w:rsid w:val="00694A25"/>
    <w:rsid w:val="00694FAB"/>
    <w:rsid w:val="0069529B"/>
    <w:rsid w:val="006959AE"/>
    <w:rsid w:val="00695B4C"/>
    <w:rsid w:val="00695EA2"/>
    <w:rsid w:val="00696303"/>
    <w:rsid w:val="0069635A"/>
    <w:rsid w:val="00696437"/>
    <w:rsid w:val="00696AE0"/>
    <w:rsid w:val="00697266"/>
    <w:rsid w:val="00697B60"/>
    <w:rsid w:val="00697C50"/>
    <w:rsid w:val="00697C76"/>
    <w:rsid w:val="006A0D2A"/>
    <w:rsid w:val="006A0E2E"/>
    <w:rsid w:val="006A0E4A"/>
    <w:rsid w:val="006A0F5B"/>
    <w:rsid w:val="006A122F"/>
    <w:rsid w:val="006A12FE"/>
    <w:rsid w:val="006A1466"/>
    <w:rsid w:val="006A14AC"/>
    <w:rsid w:val="006A19EC"/>
    <w:rsid w:val="006A1D07"/>
    <w:rsid w:val="006A22E9"/>
    <w:rsid w:val="006A279B"/>
    <w:rsid w:val="006A2B2E"/>
    <w:rsid w:val="006A333E"/>
    <w:rsid w:val="006A3B2B"/>
    <w:rsid w:val="006A3DDC"/>
    <w:rsid w:val="006A4205"/>
    <w:rsid w:val="006A423F"/>
    <w:rsid w:val="006A4AAB"/>
    <w:rsid w:val="006A4ABC"/>
    <w:rsid w:val="006A4CA9"/>
    <w:rsid w:val="006A503D"/>
    <w:rsid w:val="006A532F"/>
    <w:rsid w:val="006A595B"/>
    <w:rsid w:val="006A5D78"/>
    <w:rsid w:val="006A6048"/>
    <w:rsid w:val="006A60B7"/>
    <w:rsid w:val="006A62F0"/>
    <w:rsid w:val="006A6971"/>
    <w:rsid w:val="006A6B06"/>
    <w:rsid w:val="006A6DF4"/>
    <w:rsid w:val="006A72E2"/>
    <w:rsid w:val="006A754B"/>
    <w:rsid w:val="006A7659"/>
    <w:rsid w:val="006A76EE"/>
    <w:rsid w:val="006A786F"/>
    <w:rsid w:val="006A7945"/>
    <w:rsid w:val="006A7B65"/>
    <w:rsid w:val="006A7BB8"/>
    <w:rsid w:val="006A7C2E"/>
    <w:rsid w:val="006A7EE1"/>
    <w:rsid w:val="006A7F94"/>
    <w:rsid w:val="006B02BF"/>
    <w:rsid w:val="006B03B2"/>
    <w:rsid w:val="006B08C9"/>
    <w:rsid w:val="006B0A49"/>
    <w:rsid w:val="006B0B2F"/>
    <w:rsid w:val="006B0DD9"/>
    <w:rsid w:val="006B1334"/>
    <w:rsid w:val="006B13A5"/>
    <w:rsid w:val="006B16A6"/>
    <w:rsid w:val="006B20A0"/>
    <w:rsid w:val="006B20EF"/>
    <w:rsid w:val="006B23A1"/>
    <w:rsid w:val="006B24F1"/>
    <w:rsid w:val="006B2781"/>
    <w:rsid w:val="006B28D2"/>
    <w:rsid w:val="006B296F"/>
    <w:rsid w:val="006B2A9B"/>
    <w:rsid w:val="006B2B6A"/>
    <w:rsid w:val="006B2FD9"/>
    <w:rsid w:val="006B32AC"/>
    <w:rsid w:val="006B3348"/>
    <w:rsid w:val="006B34BF"/>
    <w:rsid w:val="006B38E0"/>
    <w:rsid w:val="006B3C21"/>
    <w:rsid w:val="006B3C33"/>
    <w:rsid w:val="006B3CA7"/>
    <w:rsid w:val="006B423E"/>
    <w:rsid w:val="006B4497"/>
    <w:rsid w:val="006B44D2"/>
    <w:rsid w:val="006B483D"/>
    <w:rsid w:val="006B4B49"/>
    <w:rsid w:val="006B4B88"/>
    <w:rsid w:val="006B52D7"/>
    <w:rsid w:val="006B5B21"/>
    <w:rsid w:val="006B5C8A"/>
    <w:rsid w:val="006B5E04"/>
    <w:rsid w:val="006B5ED7"/>
    <w:rsid w:val="006B5F92"/>
    <w:rsid w:val="006B611F"/>
    <w:rsid w:val="006B686E"/>
    <w:rsid w:val="006B68A8"/>
    <w:rsid w:val="006B6AC3"/>
    <w:rsid w:val="006B6C2B"/>
    <w:rsid w:val="006B6F1D"/>
    <w:rsid w:val="006B7209"/>
    <w:rsid w:val="006B7DAC"/>
    <w:rsid w:val="006C0264"/>
    <w:rsid w:val="006C051F"/>
    <w:rsid w:val="006C09B8"/>
    <w:rsid w:val="006C0E8B"/>
    <w:rsid w:val="006C137B"/>
    <w:rsid w:val="006C13BF"/>
    <w:rsid w:val="006C1957"/>
    <w:rsid w:val="006C1B85"/>
    <w:rsid w:val="006C20EF"/>
    <w:rsid w:val="006C2302"/>
    <w:rsid w:val="006C233D"/>
    <w:rsid w:val="006C23A2"/>
    <w:rsid w:val="006C23F9"/>
    <w:rsid w:val="006C28CB"/>
    <w:rsid w:val="006C2AAD"/>
    <w:rsid w:val="006C2CC5"/>
    <w:rsid w:val="006C345F"/>
    <w:rsid w:val="006C364B"/>
    <w:rsid w:val="006C3A06"/>
    <w:rsid w:val="006C3BE8"/>
    <w:rsid w:val="006C3CF2"/>
    <w:rsid w:val="006C400F"/>
    <w:rsid w:val="006C4027"/>
    <w:rsid w:val="006C40CC"/>
    <w:rsid w:val="006C40D4"/>
    <w:rsid w:val="006C42F2"/>
    <w:rsid w:val="006C518F"/>
    <w:rsid w:val="006C56C8"/>
    <w:rsid w:val="006C5B8E"/>
    <w:rsid w:val="006C5D5A"/>
    <w:rsid w:val="006C5D86"/>
    <w:rsid w:val="006C5EE6"/>
    <w:rsid w:val="006C5FB9"/>
    <w:rsid w:val="006C6012"/>
    <w:rsid w:val="006C61B2"/>
    <w:rsid w:val="006C639B"/>
    <w:rsid w:val="006C677D"/>
    <w:rsid w:val="006C68C5"/>
    <w:rsid w:val="006C719E"/>
    <w:rsid w:val="006C73D1"/>
    <w:rsid w:val="006C740E"/>
    <w:rsid w:val="006C7488"/>
    <w:rsid w:val="006C74C7"/>
    <w:rsid w:val="006C75D9"/>
    <w:rsid w:val="006C7668"/>
    <w:rsid w:val="006C7E5E"/>
    <w:rsid w:val="006D0163"/>
    <w:rsid w:val="006D0176"/>
    <w:rsid w:val="006D076F"/>
    <w:rsid w:val="006D0DC4"/>
    <w:rsid w:val="006D109A"/>
    <w:rsid w:val="006D19B0"/>
    <w:rsid w:val="006D1EE8"/>
    <w:rsid w:val="006D2104"/>
    <w:rsid w:val="006D2935"/>
    <w:rsid w:val="006D2B31"/>
    <w:rsid w:val="006D2FD8"/>
    <w:rsid w:val="006D3673"/>
    <w:rsid w:val="006D38FA"/>
    <w:rsid w:val="006D3D8E"/>
    <w:rsid w:val="006D3EA6"/>
    <w:rsid w:val="006D457C"/>
    <w:rsid w:val="006D4753"/>
    <w:rsid w:val="006D49E7"/>
    <w:rsid w:val="006D4ACA"/>
    <w:rsid w:val="006D51A1"/>
    <w:rsid w:val="006D5537"/>
    <w:rsid w:val="006D57D4"/>
    <w:rsid w:val="006D583C"/>
    <w:rsid w:val="006D5DAA"/>
    <w:rsid w:val="006D6060"/>
    <w:rsid w:val="006D61AE"/>
    <w:rsid w:val="006D6491"/>
    <w:rsid w:val="006D66E5"/>
    <w:rsid w:val="006D67B3"/>
    <w:rsid w:val="006D6A07"/>
    <w:rsid w:val="006D6E50"/>
    <w:rsid w:val="006D720B"/>
    <w:rsid w:val="006D72D6"/>
    <w:rsid w:val="006D7459"/>
    <w:rsid w:val="006D75A0"/>
    <w:rsid w:val="006D77FB"/>
    <w:rsid w:val="006D7B2C"/>
    <w:rsid w:val="006D7FAB"/>
    <w:rsid w:val="006D7FEA"/>
    <w:rsid w:val="006E0454"/>
    <w:rsid w:val="006E0A16"/>
    <w:rsid w:val="006E0A37"/>
    <w:rsid w:val="006E0ADC"/>
    <w:rsid w:val="006E0B1B"/>
    <w:rsid w:val="006E0F9F"/>
    <w:rsid w:val="006E11A1"/>
    <w:rsid w:val="006E1503"/>
    <w:rsid w:val="006E19B4"/>
    <w:rsid w:val="006E1A95"/>
    <w:rsid w:val="006E2431"/>
    <w:rsid w:val="006E2730"/>
    <w:rsid w:val="006E28CB"/>
    <w:rsid w:val="006E2982"/>
    <w:rsid w:val="006E2D52"/>
    <w:rsid w:val="006E3544"/>
    <w:rsid w:val="006E3592"/>
    <w:rsid w:val="006E3D08"/>
    <w:rsid w:val="006E3E6B"/>
    <w:rsid w:val="006E41DF"/>
    <w:rsid w:val="006E421C"/>
    <w:rsid w:val="006E443B"/>
    <w:rsid w:val="006E447C"/>
    <w:rsid w:val="006E449D"/>
    <w:rsid w:val="006E46DD"/>
    <w:rsid w:val="006E4AD8"/>
    <w:rsid w:val="006E4D0E"/>
    <w:rsid w:val="006E53A0"/>
    <w:rsid w:val="006E5532"/>
    <w:rsid w:val="006E569C"/>
    <w:rsid w:val="006E57F5"/>
    <w:rsid w:val="006E5806"/>
    <w:rsid w:val="006E6066"/>
    <w:rsid w:val="006E613B"/>
    <w:rsid w:val="006E62B0"/>
    <w:rsid w:val="006E640B"/>
    <w:rsid w:val="006E6584"/>
    <w:rsid w:val="006E65B6"/>
    <w:rsid w:val="006E7366"/>
    <w:rsid w:val="006E73B0"/>
    <w:rsid w:val="006E749B"/>
    <w:rsid w:val="006E7865"/>
    <w:rsid w:val="006E7E8F"/>
    <w:rsid w:val="006E7FA5"/>
    <w:rsid w:val="006F00E7"/>
    <w:rsid w:val="006F0436"/>
    <w:rsid w:val="006F0673"/>
    <w:rsid w:val="006F06FA"/>
    <w:rsid w:val="006F0779"/>
    <w:rsid w:val="006F07C7"/>
    <w:rsid w:val="006F0B35"/>
    <w:rsid w:val="006F0B66"/>
    <w:rsid w:val="006F11FC"/>
    <w:rsid w:val="006F1202"/>
    <w:rsid w:val="006F1239"/>
    <w:rsid w:val="006F1760"/>
    <w:rsid w:val="006F1BE0"/>
    <w:rsid w:val="006F1E55"/>
    <w:rsid w:val="006F1FD1"/>
    <w:rsid w:val="006F1FE9"/>
    <w:rsid w:val="006F2172"/>
    <w:rsid w:val="006F2480"/>
    <w:rsid w:val="006F24E9"/>
    <w:rsid w:val="006F269C"/>
    <w:rsid w:val="006F2986"/>
    <w:rsid w:val="006F299C"/>
    <w:rsid w:val="006F2F4F"/>
    <w:rsid w:val="006F30F8"/>
    <w:rsid w:val="006F31F1"/>
    <w:rsid w:val="006F3296"/>
    <w:rsid w:val="006F35C0"/>
    <w:rsid w:val="006F36F1"/>
    <w:rsid w:val="006F3BEA"/>
    <w:rsid w:val="006F402F"/>
    <w:rsid w:val="006F440C"/>
    <w:rsid w:val="006F4950"/>
    <w:rsid w:val="006F55F1"/>
    <w:rsid w:val="006F5968"/>
    <w:rsid w:val="006F6142"/>
    <w:rsid w:val="006F624A"/>
    <w:rsid w:val="006F65A9"/>
    <w:rsid w:val="006F6815"/>
    <w:rsid w:val="006F6855"/>
    <w:rsid w:val="006F6EAA"/>
    <w:rsid w:val="006F73A2"/>
    <w:rsid w:val="006F742B"/>
    <w:rsid w:val="006F7509"/>
    <w:rsid w:val="006F7B91"/>
    <w:rsid w:val="006F7EA6"/>
    <w:rsid w:val="0070072D"/>
    <w:rsid w:val="00700CFC"/>
    <w:rsid w:val="00700DD8"/>
    <w:rsid w:val="007010C0"/>
    <w:rsid w:val="00701469"/>
    <w:rsid w:val="007018AF"/>
    <w:rsid w:val="00701F2D"/>
    <w:rsid w:val="00701F38"/>
    <w:rsid w:val="007021A3"/>
    <w:rsid w:val="007029D5"/>
    <w:rsid w:val="00702F38"/>
    <w:rsid w:val="007032AA"/>
    <w:rsid w:val="00703AF7"/>
    <w:rsid w:val="00703B86"/>
    <w:rsid w:val="00704C42"/>
    <w:rsid w:val="00704E1A"/>
    <w:rsid w:val="007051EC"/>
    <w:rsid w:val="007051ED"/>
    <w:rsid w:val="00705352"/>
    <w:rsid w:val="007057A0"/>
    <w:rsid w:val="00705A1F"/>
    <w:rsid w:val="00705FB4"/>
    <w:rsid w:val="0070620D"/>
    <w:rsid w:val="007063F2"/>
    <w:rsid w:val="007064D4"/>
    <w:rsid w:val="0070652B"/>
    <w:rsid w:val="00706621"/>
    <w:rsid w:val="00706710"/>
    <w:rsid w:val="007067C8"/>
    <w:rsid w:val="007067CD"/>
    <w:rsid w:val="0070698E"/>
    <w:rsid w:val="00706B01"/>
    <w:rsid w:val="00707379"/>
    <w:rsid w:val="00707BCF"/>
    <w:rsid w:val="00707BDA"/>
    <w:rsid w:val="00707C1E"/>
    <w:rsid w:val="0071073F"/>
    <w:rsid w:val="007108BC"/>
    <w:rsid w:val="00711248"/>
    <w:rsid w:val="00711307"/>
    <w:rsid w:val="00711386"/>
    <w:rsid w:val="0071195C"/>
    <w:rsid w:val="007119C8"/>
    <w:rsid w:val="00711B5D"/>
    <w:rsid w:val="00712219"/>
    <w:rsid w:val="007123D1"/>
    <w:rsid w:val="007123D5"/>
    <w:rsid w:val="0071291B"/>
    <w:rsid w:val="0071293A"/>
    <w:rsid w:val="00712DFA"/>
    <w:rsid w:val="00712EA9"/>
    <w:rsid w:val="00713020"/>
    <w:rsid w:val="00713091"/>
    <w:rsid w:val="00713469"/>
    <w:rsid w:val="007134C1"/>
    <w:rsid w:val="00713C2C"/>
    <w:rsid w:val="00713D54"/>
    <w:rsid w:val="00713D93"/>
    <w:rsid w:val="00714117"/>
    <w:rsid w:val="007146E7"/>
    <w:rsid w:val="00714913"/>
    <w:rsid w:val="00714A02"/>
    <w:rsid w:val="00714BD0"/>
    <w:rsid w:val="00714CCD"/>
    <w:rsid w:val="00714D03"/>
    <w:rsid w:val="00715295"/>
    <w:rsid w:val="00715308"/>
    <w:rsid w:val="0071532C"/>
    <w:rsid w:val="00715748"/>
    <w:rsid w:val="00715815"/>
    <w:rsid w:val="00716C7B"/>
    <w:rsid w:val="00716D7D"/>
    <w:rsid w:val="007175C5"/>
    <w:rsid w:val="007175E8"/>
    <w:rsid w:val="00717E49"/>
    <w:rsid w:val="00717E57"/>
    <w:rsid w:val="00720820"/>
    <w:rsid w:val="00720884"/>
    <w:rsid w:val="00721421"/>
    <w:rsid w:val="007215A8"/>
    <w:rsid w:val="00721A74"/>
    <w:rsid w:val="00721DFB"/>
    <w:rsid w:val="0072203A"/>
    <w:rsid w:val="007221C4"/>
    <w:rsid w:val="0072257D"/>
    <w:rsid w:val="0072259F"/>
    <w:rsid w:val="00722897"/>
    <w:rsid w:val="00722F28"/>
    <w:rsid w:val="00722F3A"/>
    <w:rsid w:val="007231C4"/>
    <w:rsid w:val="00723687"/>
    <w:rsid w:val="00723C44"/>
    <w:rsid w:val="00723E8C"/>
    <w:rsid w:val="00723EB4"/>
    <w:rsid w:val="00723ECD"/>
    <w:rsid w:val="00724050"/>
    <w:rsid w:val="007241B9"/>
    <w:rsid w:val="007245DE"/>
    <w:rsid w:val="007245E8"/>
    <w:rsid w:val="00724B1B"/>
    <w:rsid w:val="00724C79"/>
    <w:rsid w:val="007250E1"/>
    <w:rsid w:val="007250FB"/>
    <w:rsid w:val="0072521E"/>
    <w:rsid w:val="00725639"/>
    <w:rsid w:val="007256FC"/>
    <w:rsid w:val="00725E10"/>
    <w:rsid w:val="0072623D"/>
    <w:rsid w:val="00726605"/>
    <w:rsid w:val="00726EA6"/>
    <w:rsid w:val="007274AC"/>
    <w:rsid w:val="0072779F"/>
    <w:rsid w:val="00727A1F"/>
    <w:rsid w:val="00727AD1"/>
    <w:rsid w:val="00727DF4"/>
    <w:rsid w:val="00727E1F"/>
    <w:rsid w:val="007303CB"/>
    <w:rsid w:val="00730D83"/>
    <w:rsid w:val="00731036"/>
    <w:rsid w:val="0073112D"/>
    <w:rsid w:val="007311DE"/>
    <w:rsid w:val="00731218"/>
    <w:rsid w:val="00731608"/>
    <w:rsid w:val="007316EE"/>
    <w:rsid w:val="00731824"/>
    <w:rsid w:val="0073186B"/>
    <w:rsid w:val="00731A57"/>
    <w:rsid w:val="0073209B"/>
    <w:rsid w:val="007324E3"/>
    <w:rsid w:val="00732857"/>
    <w:rsid w:val="00733113"/>
    <w:rsid w:val="007331AE"/>
    <w:rsid w:val="007335F2"/>
    <w:rsid w:val="00733611"/>
    <w:rsid w:val="00733679"/>
    <w:rsid w:val="007338CD"/>
    <w:rsid w:val="007339E9"/>
    <w:rsid w:val="007339F2"/>
    <w:rsid w:val="00733CB0"/>
    <w:rsid w:val="00733F8B"/>
    <w:rsid w:val="00734121"/>
    <w:rsid w:val="00734415"/>
    <w:rsid w:val="0073451A"/>
    <w:rsid w:val="00734C99"/>
    <w:rsid w:val="00734E2A"/>
    <w:rsid w:val="00734E47"/>
    <w:rsid w:val="00735B33"/>
    <w:rsid w:val="00736379"/>
    <w:rsid w:val="007367C1"/>
    <w:rsid w:val="007367E2"/>
    <w:rsid w:val="00736A16"/>
    <w:rsid w:val="00736D18"/>
    <w:rsid w:val="00736D89"/>
    <w:rsid w:val="00736E55"/>
    <w:rsid w:val="0073747A"/>
    <w:rsid w:val="0073793D"/>
    <w:rsid w:val="0073798B"/>
    <w:rsid w:val="00737E79"/>
    <w:rsid w:val="0074012E"/>
    <w:rsid w:val="0074025C"/>
    <w:rsid w:val="00740515"/>
    <w:rsid w:val="007405BD"/>
    <w:rsid w:val="007406AE"/>
    <w:rsid w:val="00740936"/>
    <w:rsid w:val="00740F32"/>
    <w:rsid w:val="00741161"/>
    <w:rsid w:val="007411C6"/>
    <w:rsid w:val="007411EF"/>
    <w:rsid w:val="007412B1"/>
    <w:rsid w:val="00741389"/>
    <w:rsid w:val="007413C8"/>
    <w:rsid w:val="00741440"/>
    <w:rsid w:val="007416AA"/>
    <w:rsid w:val="00741CB5"/>
    <w:rsid w:val="00741CBD"/>
    <w:rsid w:val="007421D2"/>
    <w:rsid w:val="007425FC"/>
    <w:rsid w:val="00742B07"/>
    <w:rsid w:val="00742B43"/>
    <w:rsid w:val="00743363"/>
    <w:rsid w:val="00743633"/>
    <w:rsid w:val="007436B8"/>
    <w:rsid w:val="00743B24"/>
    <w:rsid w:val="00744327"/>
    <w:rsid w:val="00744DD7"/>
    <w:rsid w:val="007453A6"/>
    <w:rsid w:val="00745F12"/>
    <w:rsid w:val="0074601D"/>
    <w:rsid w:val="00746750"/>
    <w:rsid w:val="007469BC"/>
    <w:rsid w:val="00746A02"/>
    <w:rsid w:val="00746AB8"/>
    <w:rsid w:val="00746B70"/>
    <w:rsid w:val="00746BC1"/>
    <w:rsid w:val="00746E66"/>
    <w:rsid w:val="007472D3"/>
    <w:rsid w:val="007478E2"/>
    <w:rsid w:val="00747BC6"/>
    <w:rsid w:val="00747D90"/>
    <w:rsid w:val="00750020"/>
    <w:rsid w:val="007503C2"/>
    <w:rsid w:val="00750D0E"/>
    <w:rsid w:val="00750E6A"/>
    <w:rsid w:val="00750EB1"/>
    <w:rsid w:val="00751081"/>
    <w:rsid w:val="0075115C"/>
    <w:rsid w:val="007515F0"/>
    <w:rsid w:val="007516CF"/>
    <w:rsid w:val="007516EC"/>
    <w:rsid w:val="00751B4B"/>
    <w:rsid w:val="00752226"/>
    <w:rsid w:val="007523A8"/>
    <w:rsid w:val="007523EC"/>
    <w:rsid w:val="00752798"/>
    <w:rsid w:val="00752B12"/>
    <w:rsid w:val="00752BED"/>
    <w:rsid w:val="00753043"/>
    <w:rsid w:val="007531BA"/>
    <w:rsid w:val="00753507"/>
    <w:rsid w:val="00753A85"/>
    <w:rsid w:val="00753B74"/>
    <w:rsid w:val="00753C81"/>
    <w:rsid w:val="00754139"/>
    <w:rsid w:val="007541B3"/>
    <w:rsid w:val="0075441C"/>
    <w:rsid w:val="0075442A"/>
    <w:rsid w:val="0075452D"/>
    <w:rsid w:val="00754777"/>
    <w:rsid w:val="00754868"/>
    <w:rsid w:val="00754F63"/>
    <w:rsid w:val="00755390"/>
    <w:rsid w:val="00755451"/>
    <w:rsid w:val="007555DA"/>
    <w:rsid w:val="00755DD4"/>
    <w:rsid w:val="00756662"/>
    <w:rsid w:val="00756A07"/>
    <w:rsid w:val="00756AF2"/>
    <w:rsid w:val="00756CD9"/>
    <w:rsid w:val="00756D4E"/>
    <w:rsid w:val="00757668"/>
    <w:rsid w:val="0075775B"/>
    <w:rsid w:val="00757791"/>
    <w:rsid w:val="00757B2F"/>
    <w:rsid w:val="0076027B"/>
    <w:rsid w:val="00760875"/>
    <w:rsid w:val="007608C6"/>
    <w:rsid w:val="00760925"/>
    <w:rsid w:val="007609C1"/>
    <w:rsid w:val="00761103"/>
    <w:rsid w:val="007611AE"/>
    <w:rsid w:val="0076157B"/>
    <w:rsid w:val="007618EF"/>
    <w:rsid w:val="00761C58"/>
    <w:rsid w:val="00761C8D"/>
    <w:rsid w:val="00761FD7"/>
    <w:rsid w:val="007623DB"/>
    <w:rsid w:val="007626DF"/>
    <w:rsid w:val="0076278D"/>
    <w:rsid w:val="0076297B"/>
    <w:rsid w:val="0076322E"/>
    <w:rsid w:val="00763247"/>
    <w:rsid w:val="007639C5"/>
    <w:rsid w:val="00763B6A"/>
    <w:rsid w:val="00763C9C"/>
    <w:rsid w:val="00764750"/>
    <w:rsid w:val="00764764"/>
    <w:rsid w:val="00765167"/>
    <w:rsid w:val="007652F0"/>
    <w:rsid w:val="00765B12"/>
    <w:rsid w:val="00765CF6"/>
    <w:rsid w:val="00765DD2"/>
    <w:rsid w:val="007660DA"/>
    <w:rsid w:val="00766535"/>
    <w:rsid w:val="00766C5E"/>
    <w:rsid w:val="00766FE8"/>
    <w:rsid w:val="007672A9"/>
    <w:rsid w:val="007672B5"/>
    <w:rsid w:val="0076735C"/>
    <w:rsid w:val="00767B8F"/>
    <w:rsid w:val="007706ED"/>
    <w:rsid w:val="00770D8D"/>
    <w:rsid w:val="00770E1C"/>
    <w:rsid w:val="00770EC8"/>
    <w:rsid w:val="00771546"/>
    <w:rsid w:val="00771A8A"/>
    <w:rsid w:val="00771BE2"/>
    <w:rsid w:val="0077205A"/>
    <w:rsid w:val="007722EA"/>
    <w:rsid w:val="007724F3"/>
    <w:rsid w:val="007729FD"/>
    <w:rsid w:val="00772B09"/>
    <w:rsid w:val="00772D74"/>
    <w:rsid w:val="00772ED9"/>
    <w:rsid w:val="0077315B"/>
    <w:rsid w:val="00773257"/>
    <w:rsid w:val="007732F8"/>
    <w:rsid w:val="00773543"/>
    <w:rsid w:val="00773ACA"/>
    <w:rsid w:val="00773B45"/>
    <w:rsid w:val="00773C0B"/>
    <w:rsid w:val="00773F83"/>
    <w:rsid w:val="00773FEB"/>
    <w:rsid w:val="0077429A"/>
    <w:rsid w:val="007744F2"/>
    <w:rsid w:val="00774510"/>
    <w:rsid w:val="00774B28"/>
    <w:rsid w:val="00774CBA"/>
    <w:rsid w:val="00774F02"/>
    <w:rsid w:val="00774F7F"/>
    <w:rsid w:val="007751C1"/>
    <w:rsid w:val="0077574A"/>
    <w:rsid w:val="007757FA"/>
    <w:rsid w:val="00775E60"/>
    <w:rsid w:val="00775FBA"/>
    <w:rsid w:val="00776A78"/>
    <w:rsid w:val="00776B69"/>
    <w:rsid w:val="00777306"/>
    <w:rsid w:val="00777411"/>
    <w:rsid w:val="0077772D"/>
    <w:rsid w:val="00777822"/>
    <w:rsid w:val="00777CCD"/>
    <w:rsid w:val="00777DBF"/>
    <w:rsid w:val="007800B3"/>
    <w:rsid w:val="00780307"/>
    <w:rsid w:val="007803A0"/>
    <w:rsid w:val="007803B1"/>
    <w:rsid w:val="007803EB"/>
    <w:rsid w:val="007807C7"/>
    <w:rsid w:val="00781570"/>
    <w:rsid w:val="00781587"/>
    <w:rsid w:val="0078163D"/>
    <w:rsid w:val="00781725"/>
    <w:rsid w:val="00781D21"/>
    <w:rsid w:val="0078203C"/>
    <w:rsid w:val="0078238C"/>
    <w:rsid w:val="007834BB"/>
    <w:rsid w:val="0078350C"/>
    <w:rsid w:val="0078371B"/>
    <w:rsid w:val="007838D9"/>
    <w:rsid w:val="00783AE8"/>
    <w:rsid w:val="00783C41"/>
    <w:rsid w:val="00783E0E"/>
    <w:rsid w:val="00783EE6"/>
    <w:rsid w:val="007845DB"/>
    <w:rsid w:val="007846A2"/>
    <w:rsid w:val="007846FE"/>
    <w:rsid w:val="00784708"/>
    <w:rsid w:val="00784761"/>
    <w:rsid w:val="00784B2B"/>
    <w:rsid w:val="00784DEC"/>
    <w:rsid w:val="00785273"/>
    <w:rsid w:val="00785359"/>
    <w:rsid w:val="007856E3"/>
    <w:rsid w:val="00785859"/>
    <w:rsid w:val="007858F6"/>
    <w:rsid w:val="00785A14"/>
    <w:rsid w:val="00785AD5"/>
    <w:rsid w:val="00785DEB"/>
    <w:rsid w:val="0078620E"/>
    <w:rsid w:val="007863AA"/>
    <w:rsid w:val="007869B4"/>
    <w:rsid w:val="00786AA4"/>
    <w:rsid w:val="00786C9A"/>
    <w:rsid w:val="00786D1E"/>
    <w:rsid w:val="00786D74"/>
    <w:rsid w:val="00786DDB"/>
    <w:rsid w:val="00787191"/>
    <w:rsid w:val="00787819"/>
    <w:rsid w:val="00787E94"/>
    <w:rsid w:val="00787FE4"/>
    <w:rsid w:val="00790239"/>
    <w:rsid w:val="00790317"/>
    <w:rsid w:val="00790546"/>
    <w:rsid w:val="007906BC"/>
    <w:rsid w:val="00790779"/>
    <w:rsid w:val="00790D22"/>
    <w:rsid w:val="00790FDE"/>
    <w:rsid w:val="00790FE5"/>
    <w:rsid w:val="00790FFD"/>
    <w:rsid w:val="00791016"/>
    <w:rsid w:val="0079112E"/>
    <w:rsid w:val="0079127D"/>
    <w:rsid w:val="007912C0"/>
    <w:rsid w:val="007913A6"/>
    <w:rsid w:val="0079162C"/>
    <w:rsid w:val="00791A32"/>
    <w:rsid w:val="00791CA0"/>
    <w:rsid w:val="00791DDC"/>
    <w:rsid w:val="00791DE4"/>
    <w:rsid w:val="00792371"/>
    <w:rsid w:val="007925F6"/>
    <w:rsid w:val="0079294A"/>
    <w:rsid w:val="00792B9E"/>
    <w:rsid w:val="00792F56"/>
    <w:rsid w:val="0079340D"/>
    <w:rsid w:val="007934D5"/>
    <w:rsid w:val="00793B3A"/>
    <w:rsid w:val="00793BE2"/>
    <w:rsid w:val="00794560"/>
    <w:rsid w:val="00794600"/>
    <w:rsid w:val="00794626"/>
    <w:rsid w:val="007948DD"/>
    <w:rsid w:val="00794E1B"/>
    <w:rsid w:val="00794EC8"/>
    <w:rsid w:val="0079516F"/>
    <w:rsid w:val="007955DA"/>
    <w:rsid w:val="00795634"/>
    <w:rsid w:val="00795CFF"/>
    <w:rsid w:val="007960E0"/>
    <w:rsid w:val="00796EBF"/>
    <w:rsid w:val="00796F35"/>
    <w:rsid w:val="007975E8"/>
    <w:rsid w:val="0079762F"/>
    <w:rsid w:val="00797A0A"/>
    <w:rsid w:val="007A0109"/>
    <w:rsid w:val="007A010F"/>
    <w:rsid w:val="007A0937"/>
    <w:rsid w:val="007A0D24"/>
    <w:rsid w:val="007A1395"/>
    <w:rsid w:val="007A1598"/>
    <w:rsid w:val="007A16A2"/>
    <w:rsid w:val="007A2177"/>
    <w:rsid w:val="007A22FF"/>
    <w:rsid w:val="007A268A"/>
    <w:rsid w:val="007A27EA"/>
    <w:rsid w:val="007A2B4D"/>
    <w:rsid w:val="007A2DE2"/>
    <w:rsid w:val="007A2F04"/>
    <w:rsid w:val="007A30E9"/>
    <w:rsid w:val="007A3166"/>
    <w:rsid w:val="007A3273"/>
    <w:rsid w:val="007A3397"/>
    <w:rsid w:val="007A343F"/>
    <w:rsid w:val="007A355D"/>
    <w:rsid w:val="007A3A4F"/>
    <w:rsid w:val="007A3AF1"/>
    <w:rsid w:val="007A3FE7"/>
    <w:rsid w:val="007A4306"/>
    <w:rsid w:val="007A4446"/>
    <w:rsid w:val="007A451C"/>
    <w:rsid w:val="007A490F"/>
    <w:rsid w:val="007A4E79"/>
    <w:rsid w:val="007A5172"/>
    <w:rsid w:val="007A5355"/>
    <w:rsid w:val="007A5B0C"/>
    <w:rsid w:val="007A5BE8"/>
    <w:rsid w:val="007A5C72"/>
    <w:rsid w:val="007A5CB1"/>
    <w:rsid w:val="007A60BB"/>
    <w:rsid w:val="007A6443"/>
    <w:rsid w:val="007A6F78"/>
    <w:rsid w:val="007A71D6"/>
    <w:rsid w:val="007A7466"/>
    <w:rsid w:val="007A772D"/>
    <w:rsid w:val="007A773A"/>
    <w:rsid w:val="007A7BBA"/>
    <w:rsid w:val="007A7D47"/>
    <w:rsid w:val="007B0131"/>
    <w:rsid w:val="007B0271"/>
    <w:rsid w:val="007B0429"/>
    <w:rsid w:val="007B05CB"/>
    <w:rsid w:val="007B0FF0"/>
    <w:rsid w:val="007B11FF"/>
    <w:rsid w:val="007B13BE"/>
    <w:rsid w:val="007B168C"/>
    <w:rsid w:val="007B178D"/>
    <w:rsid w:val="007B19EA"/>
    <w:rsid w:val="007B2862"/>
    <w:rsid w:val="007B2896"/>
    <w:rsid w:val="007B2B93"/>
    <w:rsid w:val="007B3068"/>
    <w:rsid w:val="007B317A"/>
    <w:rsid w:val="007B3AE9"/>
    <w:rsid w:val="007B3B84"/>
    <w:rsid w:val="007B3E69"/>
    <w:rsid w:val="007B43AF"/>
    <w:rsid w:val="007B4479"/>
    <w:rsid w:val="007B4903"/>
    <w:rsid w:val="007B4D81"/>
    <w:rsid w:val="007B509B"/>
    <w:rsid w:val="007B550F"/>
    <w:rsid w:val="007B5C8E"/>
    <w:rsid w:val="007B611A"/>
    <w:rsid w:val="007B6297"/>
    <w:rsid w:val="007B649D"/>
    <w:rsid w:val="007B6538"/>
    <w:rsid w:val="007B679D"/>
    <w:rsid w:val="007B6A81"/>
    <w:rsid w:val="007B6CEE"/>
    <w:rsid w:val="007B7045"/>
    <w:rsid w:val="007B71D3"/>
    <w:rsid w:val="007B74FC"/>
    <w:rsid w:val="007B76C1"/>
    <w:rsid w:val="007C00B6"/>
    <w:rsid w:val="007C01DE"/>
    <w:rsid w:val="007C0384"/>
    <w:rsid w:val="007C0DB7"/>
    <w:rsid w:val="007C0EFB"/>
    <w:rsid w:val="007C0FE0"/>
    <w:rsid w:val="007C1611"/>
    <w:rsid w:val="007C1C59"/>
    <w:rsid w:val="007C1F54"/>
    <w:rsid w:val="007C22C0"/>
    <w:rsid w:val="007C2616"/>
    <w:rsid w:val="007C2F41"/>
    <w:rsid w:val="007C3513"/>
    <w:rsid w:val="007C35A5"/>
    <w:rsid w:val="007C39AB"/>
    <w:rsid w:val="007C4553"/>
    <w:rsid w:val="007C45E2"/>
    <w:rsid w:val="007C4935"/>
    <w:rsid w:val="007C4AD9"/>
    <w:rsid w:val="007C4D41"/>
    <w:rsid w:val="007C5181"/>
    <w:rsid w:val="007C556B"/>
    <w:rsid w:val="007C57A8"/>
    <w:rsid w:val="007C58B0"/>
    <w:rsid w:val="007C59A0"/>
    <w:rsid w:val="007C5D09"/>
    <w:rsid w:val="007C5D99"/>
    <w:rsid w:val="007C5E69"/>
    <w:rsid w:val="007C671C"/>
    <w:rsid w:val="007C6A09"/>
    <w:rsid w:val="007C6B71"/>
    <w:rsid w:val="007C6E0F"/>
    <w:rsid w:val="007C70FF"/>
    <w:rsid w:val="007C756C"/>
    <w:rsid w:val="007C78B7"/>
    <w:rsid w:val="007C78BF"/>
    <w:rsid w:val="007C7919"/>
    <w:rsid w:val="007C7A00"/>
    <w:rsid w:val="007C7F31"/>
    <w:rsid w:val="007D0202"/>
    <w:rsid w:val="007D036A"/>
    <w:rsid w:val="007D03D2"/>
    <w:rsid w:val="007D0770"/>
    <w:rsid w:val="007D0803"/>
    <w:rsid w:val="007D0B3C"/>
    <w:rsid w:val="007D0B94"/>
    <w:rsid w:val="007D0E82"/>
    <w:rsid w:val="007D1208"/>
    <w:rsid w:val="007D12C8"/>
    <w:rsid w:val="007D1701"/>
    <w:rsid w:val="007D1B05"/>
    <w:rsid w:val="007D20B3"/>
    <w:rsid w:val="007D216D"/>
    <w:rsid w:val="007D244F"/>
    <w:rsid w:val="007D2D46"/>
    <w:rsid w:val="007D304B"/>
    <w:rsid w:val="007D32DE"/>
    <w:rsid w:val="007D3352"/>
    <w:rsid w:val="007D3387"/>
    <w:rsid w:val="007D365B"/>
    <w:rsid w:val="007D3AA8"/>
    <w:rsid w:val="007D3B3F"/>
    <w:rsid w:val="007D40AF"/>
    <w:rsid w:val="007D49E2"/>
    <w:rsid w:val="007D4AEE"/>
    <w:rsid w:val="007D5003"/>
    <w:rsid w:val="007D5098"/>
    <w:rsid w:val="007D5291"/>
    <w:rsid w:val="007D535A"/>
    <w:rsid w:val="007D53F6"/>
    <w:rsid w:val="007D54C4"/>
    <w:rsid w:val="007D58A3"/>
    <w:rsid w:val="007D6411"/>
    <w:rsid w:val="007D6511"/>
    <w:rsid w:val="007D670D"/>
    <w:rsid w:val="007D697B"/>
    <w:rsid w:val="007D6A9C"/>
    <w:rsid w:val="007D6BA6"/>
    <w:rsid w:val="007D70CB"/>
    <w:rsid w:val="007D7243"/>
    <w:rsid w:val="007D749A"/>
    <w:rsid w:val="007D783B"/>
    <w:rsid w:val="007D7B10"/>
    <w:rsid w:val="007D7FA1"/>
    <w:rsid w:val="007E0047"/>
    <w:rsid w:val="007E0460"/>
    <w:rsid w:val="007E093A"/>
    <w:rsid w:val="007E0AB5"/>
    <w:rsid w:val="007E0CE1"/>
    <w:rsid w:val="007E104D"/>
    <w:rsid w:val="007E1373"/>
    <w:rsid w:val="007E1427"/>
    <w:rsid w:val="007E142D"/>
    <w:rsid w:val="007E152B"/>
    <w:rsid w:val="007E1858"/>
    <w:rsid w:val="007E1AEB"/>
    <w:rsid w:val="007E1AF5"/>
    <w:rsid w:val="007E24A4"/>
    <w:rsid w:val="007E2551"/>
    <w:rsid w:val="007E2678"/>
    <w:rsid w:val="007E2942"/>
    <w:rsid w:val="007E2D29"/>
    <w:rsid w:val="007E2F11"/>
    <w:rsid w:val="007E31B4"/>
    <w:rsid w:val="007E366E"/>
    <w:rsid w:val="007E3AE5"/>
    <w:rsid w:val="007E416A"/>
    <w:rsid w:val="007E4449"/>
    <w:rsid w:val="007E44BA"/>
    <w:rsid w:val="007E454E"/>
    <w:rsid w:val="007E4C20"/>
    <w:rsid w:val="007E4E8B"/>
    <w:rsid w:val="007E4EA4"/>
    <w:rsid w:val="007E51D6"/>
    <w:rsid w:val="007E5283"/>
    <w:rsid w:val="007E5380"/>
    <w:rsid w:val="007E547D"/>
    <w:rsid w:val="007E55C8"/>
    <w:rsid w:val="007E5615"/>
    <w:rsid w:val="007E5766"/>
    <w:rsid w:val="007E5911"/>
    <w:rsid w:val="007E5A0B"/>
    <w:rsid w:val="007E5BB2"/>
    <w:rsid w:val="007E5C27"/>
    <w:rsid w:val="007E5D48"/>
    <w:rsid w:val="007E6068"/>
    <w:rsid w:val="007E6356"/>
    <w:rsid w:val="007E67E8"/>
    <w:rsid w:val="007E6F55"/>
    <w:rsid w:val="007E704A"/>
    <w:rsid w:val="007E74F7"/>
    <w:rsid w:val="007E75BE"/>
    <w:rsid w:val="007E772A"/>
    <w:rsid w:val="007E7814"/>
    <w:rsid w:val="007E7A46"/>
    <w:rsid w:val="007E7CED"/>
    <w:rsid w:val="007E7D2B"/>
    <w:rsid w:val="007F04A3"/>
    <w:rsid w:val="007F06A5"/>
    <w:rsid w:val="007F0D38"/>
    <w:rsid w:val="007F0E1A"/>
    <w:rsid w:val="007F1191"/>
    <w:rsid w:val="007F13D1"/>
    <w:rsid w:val="007F1837"/>
    <w:rsid w:val="007F1A8F"/>
    <w:rsid w:val="007F1DD0"/>
    <w:rsid w:val="007F20AF"/>
    <w:rsid w:val="007F2934"/>
    <w:rsid w:val="007F2EA6"/>
    <w:rsid w:val="007F2FF7"/>
    <w:rsid w:val="007F314F"/>
    <w:rsid w:val="007F37CC"/>
    <w:rsid w:val="007F385D"/>
    <w:rsid w:val="007F391C"/>
    <w:rsid w:val="007F3986"/>
    <w:rsid w:val="007F3AEC"/>
    <w:rsid w:val="007F3C68"/>
    <w:rsid w:val="007F4156"/>
    <w:rsid w:val="007F4AB4"/>
    <w:rsid w:val="007F4D69"/>
    <w:rsid w:val="007F52D0"/>
    <w:rsid w:val="007F5B02"/>
    <w:rsid w:val="007F5E7A"/>
    <w:rsid w:val="007F6092"/>
    <w:rsid w:val="007F60EF"/>
    <w:rsid w:val="007F62A1"/>
    <w:rsid w:val="007F64B9"/>
    <w:rsid w:val="007F6651"/>
    <w:rsid w:val="007F6AC7"/>
    <w:rsid w:val="007F6ED1"/>
    <w:rsid w:val="007F6F8F"/>
    <w:rsid w:val="007F71DD"/>
    <w:rsid w:val="007F73AE"/>
    <w:rsid w:val="007F771F"/>
    <w:rsid w:val="007F77EF"/>
    <w:rsid w:val="007F7A58"/>
    <w:rsid w:val="007F7AA1"/>
    <w:rsid w:val="007F7B7D"/>
    <w:rsid w:val="007F7EB8"/>
    <w:rsid w:val="0080007C"/>
    <w:rsid w:val="0080069F"/>
    <w:rsid w:val="008007AB"/>
    <w:rsid w:val="00800939"/>
    <w:rsid w:val="00800D16"/>
    <w:rsid w:val="00800D3D"/>
    <w:rsid w:val="00800D47"/>
    <w:rsid w:val="00801753"/>
    <w:rsid w:val="008017A2"/>
    <w:rsid w:val="00801955"/>
    <w:rsid w:val="00801AF6"/>
    <w:rsid w:val="00801E4C"/>
    <w:rsid w:val="00802523"/>
    <w:rsid w:val="0080280F"/>
    <w:rsid w:val="00802C99"/>
    <w:rsid w:val="00802E0A"/>
    <w:rsid w:val="00803239"/>
    <w:rsid w:val="0080331D"/>
    <w:rsid w:val="00804025"/>
    <w:rsid w:val="008041C6"/>
    <w:rsid w:val="008048F5"/>
    <w:rsid w:val="00804CF6"/>
    <w:rsid w:val="00805492"/>
    <w:rsid w:val="0080566B"/>
    <w:rsid w:val="00805D3C"/>
    <w:rsid w:val="00805E67"/>
    <w:rsid w:val="00805F8B"/>
    <w:rsid w:val="008068D4"/>
    <w:rsid w:val="00806AEA"/>
    <w:rsid w:val="00806DF6"/>
    <w:rsid w:val="00807026"/>
    <w:rsid w:val="00807399"/>
    <w:rsid w:val="008074A6"/>
    <w:rsid w:val="00807ACC"/>
    <w:rsid w:val="00807DA4"/>
    <w:rsid w:val="00807E3C"/>
    <w:rsid w:val="008104BB"/>
    <w:rsid w:val="0081054D"/>
    <w:rsid w:val="008108ED"/>
    <w:rsid w:val="00810933"/>
    <w:rsid w:val="008109D2"/>
    <w:rsid w:val="00810A73"/>
    <w:rsid w:val="00810E61"/>
    <w:rsid w:val="00811017"/>
    <w:rsid w:val="0081125A"/>
    <w:rsid w:val="00811709"/>
    <w:rsid w:val="0081197F"/>
    <w:rsid w:val="00811BE1"/>
    <w:rsid w:val="00811D42"/>
    <w:rsid w:val="00812256"/>
    <w:rsid w:val="008124C6"/>
    <w:rsid w:val="00812553"/>
    <w:rsid w:val="0081311C"/>
    <w:rsid w:val="0081356D"/>
    <w:rsid w:val="00813DC1"/>
    <w:rsid w:val="00814D44"/>
    <w:rsid w:val="008152B5"/>
    <w:rsid w:val="008152FD"/>
    <w:rsid w:val="008154CF"/>
    <w:rsid w:val="00815504"/>
    <w:rsid w:val="00815561"/>
    <w:rsid w:val="0081598C"/>
    <w:rsid w:val="00815B3D"/>
    <w:rsid w:val="00815C0C"/>
    <w:rsid w:val="00816173"/>
    <w:rsid w:val="008168AD"/>
    <w:rsid w:val="0081755A"/>
    <w:rsid w:val="0081783F"/>
    <w:rsid w:val="008178E5"/>
    <w:rsid w:val="00817B69"/>
    <w:rsid w:val="00817E91"/>
    <w:rsid w:val="00817FB6"/>
    <w:rsid w:val="008201D9"/>
    <w:rsid w:val="008203E6"/>
    <w:rsid w:val="00820606"/>
    <w:rsid w:val="0082062C"/>
    <w:rsid w:val="00820DBA"/>
    <w:rsid w:val="00820DD6"/>
    <w:rsid w:val="0082111B"/>
    <w:rsid w:val="0082183E"/>
    <w:rsid w:val="00821BF7"/>
    <w:rsid w:val="00821E98"/>
    <w:rsid w:val="00822693"/>
    <w:rsid w:val="00822B1D"/>
    <w:rsid w:val="00822CA6"/>
    <w:rsid w:val="00822DED"/>
    <w:rsid w:val="008231BD"/>
    <w:rsid w:val="008236C0"/>
    <w:rsid w:val="008237D9"/>
    <w:rsid w:val="0082396E"/>
    <w:rsid w:val="00823A1A"/>
    <w:rsid w:val="00823CB7"/>
    <w:rsid w:val="00823D5E"/>
    <w:rsid w:val="00823EED"/>
    <w:rsid w:val="00823F80"/>
    <w:rsid w:val="00823FBF"/>
    <w:rsid w:val="00824054"/>
    <w:rsid w:val="0082419B"/>
    <w:rsid w:val="00824839"/>
    <w:rsid w:val="00824AB8"/>
    <w:rsid w:val="00824DD6"/>
    <w:rsid w:val="00824FF5"/>
    <w:rsid w:val="008250B0"/>
    <w:rsid w:val="00825307"/>
    <w:rsid w:val="00825505"/>
    <w:rsid w:val="008258AC"/>
    <w:rsid w:val="00825BA4"/>
    <w:rsid w:val="00825F43"/>
    <w:rsid w:val="00825FEC"/>
    <w:rsid w:val="00826403"/>
    <w:rsid w:val="00826648"/>
    <w:rsid w:val="008268E7"/>
    <w:rsid w:val="00826D02"/>
    <w:rsid w:val="0082703E"/>
    <w:rsid w:val="0082757A"/>
    <w:rsid w:val="0082761D"/>
    <w:rsid w:val="0082775D"/>
    <w:rsid w:val="00827FBB"/>
    <w:rsid w:val="0083018C"/>
    <w:rsid w:val="008305BA"/>
    <w:rsid w:val="00830880"/>
    <w:rsid w:val="00830956"/>
    <w:rsid w:val="00831048"/>
    <w:rsid w:val="008314A5"/>
    <w:rsid w:val="00832015"/>
    <w:rsid w:val="00832236"/>
    <w:rsid w:val="0083250C"/>
    <w:rsid w:val="00832527"/>
    <w:rsid w:val="00832797"/>
    <w:rsid w:val="00833D45"/>
    <w:rsid w:val="00833F6D"/>
    <w:rsid w:val="00834041"/>
    <w:rsid w:val="0083442E"/>
    <w:rsid w:val="008344B0"/>
    <w:rsid w:val="008348F3"/>
    <w:rsid w:val="00834A6D"/>
    <w:rsid w:val="00834C28"/>
    <w:rsid w:val="008350C3"/>
    <w:rsid w:val="008350C5"/>
    <w:rsid w:val="00835677"/>
    <w:rsid w:val="00835B7F"/>
    <w:rsid w:val="00836136"/>
    <w:rsid w:val="00836531"/>
    <w:rsid w:val="00836F83"/>
    <w:rsid w:val="00836FA2"/>
    <w:rsid w:val="00837109"/>
    <w:rsid w:val="0083740B"/>
    <w:rsid w:val="0083787E"/>
    <w:rsid w:val="00837981"/>
    <w:rsid w:val="00837B10"/>
    <w:rsid w:val="00837BFB"/>
    <w:rsid w:val="00837E54"/>
    <w:rsid w:val="00840153"/>
    <w:rsid w:val="008401C3"/>
    <w:rsid w:val="008402B7"/>
    <w:rsid w:val="008404E4"/>
    <w:rsid w:val="00840F07"/>
    <w:rsid w:val="00841265"/>
    <w:rsid w:val="008413E9"/>
    <w:rsid w:val="00841449"/>
    <w:rsid w:val="00841481"/>
    <w:rsid w:val="00841AEA"/>
    <w:rsid w:val="00841CB9"/>
    <w:rsid w:val="00841EA8"/>
    <w:rsid w:val="0084207B"/>
    <w:rsid w:val="0084217E"/>
    <w:rsid w:val="008422CA"/>
    <w:rsid w:val="0084239A"/>
    <w:rsid w:val="00842573"/>
    <w:rsid w:val="00842986"/>
    <w:rsid w:val="008429C3"/>
    <w:rsid w:val="00842D84"/>
    <w:rsid w:val="00842EBE"/>
    <w:rsid w:val="00843002"/>
    <w:rsid w:val="00843410"/>
    <w:rsid w:val="00843632"/>
    <w:rsid w:val="008448BA"/>
    <w:rsid w:val="00844CE7"/>
    <w:rsid w:val="00844E59"/>
    <w:rsid w:val="00844F46"/>
    <w:rsid w:val="00845303"/>
    <w:rsid w:val="00845534"/>
    <w:rsid w:val="008455B5"/>
    <w:rsid w:val="0084585F"/>
    <w:rsid w:val="0084599E"/>
    <w:rsid w:val="00845B74"/>
    <w:rsid w:val="00845D94"/>
    <w:rsid w:val="00845F98"/>
    <w:rsid w:val="00845FC2"/>
    <w:rsid w:val="0084640B"/>
    <w:rsid w:val="0084646D"/>
    <w:rsid w:val="008464D3"/>
    <w:rsid w:val="008464FF"/>
    <w:rsid w:val="0084660B"/>
    <w:rsid w:val="00846A50"/>
    <w:rsid w:val="008474D2"/>
    <w:rsid w:val="00847BFD"/>
    <w:rsid w:val="00847D74"/>
    <w:rsid w:val="00847F3F"/>
    <w:rsid w:val="0085005D"/>
    <w:rsid w:val="00850273"/>
    <w:rsid w:val="0085046A"/>
    <w:rsid w:val="0085057F"/>
    <w:rsid w:val="0085071A"/>
    <w:rsid w:val="008508DF"/>
    <w:rsid w:val="00850B3F"/>
    <w:rsid w:val="00850B91"/>
    <w:rsid w:val="00850E30"/>
    <w:rsid w:val="00851A72"/>
    <w:rsid w:val="00851AE8"/>
    <w:rsid w:val="00851C07"/>
    <w:rsid w:val="00851CD4"/>
    <w:rsid w:val="008522DA"/>
    <w:rsid w:val="0085305C"/>
    <w:rsid w:val="00853875"/>
    <w:rsid w:val="008538FD"/>
    <w:rsid w:val="008539A5"/>
    <w:rsid w:val="00853C78"/>
    <w:rsid w:val="0085471D"/>
    <w:rsid w:val="008547B2"/>
    <w:rsid w:val="008547B5"/>
    <w:rsid w:val="00854B13"/>
    <w:rsid w:val="00854E93"/>
    <w:rsid w:val="00855132"/>
    <w:rsid w:val="00855737"/>
    <w:rsid w:val="00855862"/>
    <w:rsid w:val="00856C57"/>
    <w:rsid w:val="00856D19"/>
    <w:rsid w:val="008570BF"/>
    <w:rsid w:val="00857202"/>
    <w:rsid w:val="00857296"/>
    <w:rsid w:val="008576B5"/>
    <w:rsid w:val="008577C4"/>
    <w:rsid w:val="00857BA3"/>
    <w:rsid w:val="00857C4A"/>
    <w:rsid w:val="008604C0"/>
    <w:rsid w:val="0086063B"/>
    <w:rsid w:val="008607E3"/>
    <w:rsid w:val="00860C00"/>
    <w:rsid w:val="00861365"/>
    <w:rsid w:val="00861724"/>
    <w:rsid w:val="00861748"/>
    <w:rsid w:val="00861A3C"/>
    <w:rsid w:val="00862114"/>
    <w:rsid w:val="008621E3"/>
    <w:rsid w:val="00862E5D"/>
    <w:rsid w:val="008631D4"/>
    <w:rsid w:val="00863A03"/>
    <w:rsid w:val="008640A9"/>
    <w:rsid w:val="00864563"/>
    <w:rsid w:val="00864608"/>
    <w:rsid w:val="00864E19"/>
    <w:rsid w:val="00864FEB"/>
    <w:rsid w:val="00865053"/>
    <w:rsid w:val="00865100"/>
    <w:rsid w:val="008651A6"/>
    <w:rsid w:val="008654A3"/>
    <w:rsid w:val="008655B2"/>
    <w:rsid w:val="0086572D"/>
    <w:rsid w:val="00865C7B"/>
    <w:rsid w:val="008663E5"/>
    <w:rsid w:val="008664DB"/>
    <w:rsid w:val="00866B49"/>
    <w:rsid w:val="00867041"/>
    <w:rsid w:val="0086722A"/>
    <w:rsid w:val="0086764A"/>
    <w:rsid w:val="00867AA9"/>
    <w:rsid w:val="00867B68"/>
    <w:rsid w:val="008702B1"/>
    <w:rsid w:val="008707AB"/>
    <w:rsid w:val="00870843"/>
    <w:rsid w:val="00870A24"/>
    <w:rsid w:val="00870A69"/>
    <w:rsid w:val="00870B92"/>
    <w:rsid w:val="00870CDB"/>
    <w:rsid w:val="008710A1"/>
    <w:rsid w:val="008710AC"/>
    <w:rsid w:val="0087145A"/>
    <w:rsid w:val="0087149F"/>
    <w:rsid w:val="00871A75"/>
    <w:rsid w:val="00871F5E"/>
    <w:rsid w:val="00872411"/>
    <w:rsid w:val="0087259C"/>
    <w:rsid w:val="00872C91"/>
    <w:rsid w:val="00873272"/>
    <w:rsid w:val="00873876"/>
    <w:rsid w:val="00873B1D"/>
    <w:rsid w:val="00873B3D"/>
    <w:rsid w:val="00873B44"/>
    <w:rsid w:val="00874160"/>
    <w:rsid w:val="00874462"/>
    <w:rsid w:val="008744FF"/>
    <w:rsid w:val="0087477C"/>
    <w:rsid w:val="00874834"/>
    <w:rsid w:val="00874A1C"/>
    <w:rsid w:val="00874E55"/>
    <w:rsid w:val="008751D2"/>
    <w:rsid w:val="008755F0"/>
    <w:rsid w:val="00875FA0"/>
    <w:rsid w:val="0087670D"/>
    <w:rsid w:val="00876DBB"/>
    <w:rsid w:val="008770C2"/>
    <w:rsid w:val="00877264"/>
    <w:rsid w:val="00877678"/>
    <w:rsid w:val="00877875"/>
    <w:rsid w:val="00877D8B"/>
    <w:rsid w:val="00877FBA"/>
    <w:rsid w:val="00880284"/>
    <w:rsid w:val="008805D1"/>
    <w:rsid w:val="00880767"/>
    <w:rsid w:val="00880976"/>
    <w:rsid w:val="00880E06"/>
    <w:rsid w:val="008815FC"/>
    <w:rsid w:val="00881DC5"/>
    <w:rsid w:val="008820B7"/>
    <w:rsid w:val="00882F20"/>
    <w:rsid w:val="0088390F"/>
    <w:rsid w:val="00883BAC"/>
    <w:rsid w:val="0088411E"/>
    <w:rsid w:val="00884480"/>
    <w:rsid w:val="00884736"/>
    <w:rsid w:val="00884814"/>
    <w:rsid w:val="00884DB4"/>
    <w:rsid w:val="00885015"/>
    <w:rsid w:val="0088585B"/>
    <w:rsid w:val="00885C6C"/>
    <w:rsid w:val="00886374"/>
    <w:rsid w:val="008863B3"/>
    <w:rsid w:val="00886538"/>
    <w:rsid w:val="00886668"/>
    <w:rsid w:val="00886872"/>
    <w:rsid w:val="008879FD"/>
    <w:rsid w:val="00887DF6"/>
    <w:rsid w:val="008904CF"/>
    <w:rsid w:val="008909BB"/>
    <w:rsid w:val="00890B78"/>
    <w:rsid w:val="0089145B"/>
    <w:rsid w:val="00891B60"/>
    <w:rsid w:val="00891EB1"/>
    <w:rsid w:val="00892126"/>
    <w:rsid w:val="00892256"/>
    <w:rsid w:val="008926C6"/>
    <w:rsid w:val="00892A4D"/>
    <w:rsid w:val="00892C09"/>
    <w:rsid w:val="00892E16"/>
    <w:rsid w:val="00892FF4"/>
    <w:rsid w:val="0089302C"/>
    <w:rsid w:val="008932C9"/>
    <w:rsid w:val="00893A3D"/>
    <w:rsid w:val="00893AF0"/>
    <w:rsid w:val="00893E3B"/>
    <w:rsid w:val="00893E84"/>
    <w:rsid w:val="00893ED1"/>
    <w:rsid w:val="00893F32"/>
    <w:rsid w:val="008940D9"/>
    <w:rsid w:val="00894680"/>
    <w:rsid w:val="008946B1"/>
    <w:rsid w:val="00894831"/>
    <w:rsid w:val="00894C8F"/>
    <w:rsid w:val="00895003"/>
    <w:rsid w:val="00895216"/>
    <w:rsid w:val="00895240"/>
    <w:rsid w:val="00895330"/>
    <w:rsid w:val="00895A59"/>
    <w:rsid w:val="00895A97"/>
    <w:rsid w:val="00896347"/>
    <w:rsid w:val="00896388"/>
    <w:rsid w:val="008965B9"/>
    <w:rsid w:val="00896993"/>
    <w:rsid w:val="008969BC"/>
    <w:rsid w:val="00896BD1"/>
    <w:rsid w:val="00896D8A"/>
    <w:rsid w:val="00896DFF"/>
    <w:rsid w:val="00897197"/>
    <w:rsid w:val="00897644"/>
    <w:rsid w:val="00897838"/>
    <w:rsid w:val="00897E03"/>
    <w:rsid w:val="008A004F"/>
    <w:rsid w:val="008A0A37"/>
    <w:rsid w:val="008A0DFC"/>
    <w:rsid w:val="008A140D"/>
    <w:rsid w:val="008A1481"/>
    <w:rsid w:val="008A1497"/>
    <w:rsid w:val="008A1677"/>
    <w:rsid w:val="008A1828"/>
    <w:rsid w:val="008A1B66"/>
    <w:rsid w:val="008A1D7A"/>
    <w:rsid w:val="008A2519"/>
    <w:rsid w:val="008A25AB"/>
    <w:rsid w:val="008A26DB"/>
    <w:rsid w:val="008A2DF3"/>
    <w:rsid w:val="008A2F5F"/>
    <w:rsid w:val="008A3105"/>
    <w:rsid w:val="008A3132"/>
    <w:rsid w:val="008A3874"/>
    <w:rsid w:val="008A3A9E"/>
    <w:rsid w:val="008A3E88"/>
    <w:rsid w:val="008A4056"/>
    <w:rsid w:val="008A411C"/>
    <w:rsid w:val="008A4194"/>
    <w:rsid w:val="008A426F"/>
    <w:rsid w:val="008A4638"/>
    <w:rsid w:val="008A4721"/>
    <w:rsid w:val="008A4AD4"/>
    <w:rsid w:val="008A4E30"/>
    <w:rsid w:val="008A4FE3"/>
    <w:rsid w:val="008A5153"/>
    <w:rsid w:val="008A5496"/>
    <w:rsid w:val="008A558C"/>
    <w:rsid w:val="008A5AFA"/>
    <w:rsid w:val="008A5DB6"/>
    <w:rsid w:val="008A6073"/>
    <w:rsid w:val="008A6398"/>
    <w:rsid w:val="008A6565"/>
    <w:rsid w:val="008A6982"/>
    <w:rsid w:val="008A6FBB"/>
    <w:rsid w:val="008A6FE9"/>
    <w:rsid w:val="008A71E7"/>
    <w:rsid w:val="008A786B"/>
    <w:rsid w:val="008A7A48"/>
    <w:rsid w:val="008A7B17"/>
    <w:rsid w:val="008A7D09"/>
    <w:rsid w:val="008A7D4B"/>
    <w:rsid w:val="008A7FCA"/>
    <w:rsid w:val="008B0238"/>
    <w:rsid w:val="008B0569"/>
    <w:rsid w:val="008B081E"/>
    <w:rsid w:val="008B0A81"/>
    <w:rsid w:val="008B0B18"/>
    <w:rsid w:val="008B0B4B"/>
    <w:rsid w:val="008B0B8C"/>
    <w:rsid w:val="008B0C8C"/>
    <w:rsid w:val="008B10B8"/>
    <w:rsid w:val="008B1177"/>
    <w:rsid w:val="008B12F5"/>
    <w:rsid w:val="008B135C"/>
    <w:rsid w:val="008B1407"/>
    <w:rsid w:val="008B14DF"/>
    <w:rsid w:val="008B14E6"/>
    <w:rsid w:val="008B1B54"/>
    <w:rsid w:val="008B229A"/>
    <w:rsid w:val="008B2497"/>
    <w:rsid w:val="008B252F"/>
    <w:rsid w:val="008B2980"/>
    <w:rsid w:val="008B3123"/>
    <w:rsid w:val="008B3300"/>
    <w:rsid w:val="008B3BB4"/>
    <w:rsid w:val="008B3DA0"/>
    <w:rsid w:val="008B3F32"/>
    <w:rsid w:val="008B3F4A"/>
    <w:rsid w:val="008B4440"/>
    <w:rsid w:val="008B4838"/>
    <w:rsid w:val="008B4A73"/>
    <w:rsid w:val="008B4A97"/>
    <w:rsid w:val="008B4F7F"/>
    <w:rsid w:val="008B51C3"/>
    <w:rsid w:val="008B522E"/>
    <w:rsid w:val="008B531C"/>
    <w:rsid w:val="008B5442"/>
    <w:rsid w:val="008B59F0"/>
    <w:rsid w:val="008B5A4C"/>
    <w:rsid w:val="008B5C24"/>
    <w:rsid w:val="008B6008"/>
    <w:rsid w:val="008B64E1"/>
    <w:rsid w:val="008B6CA3"/>
    <w:rsid w:val="008B6DA1"/>
    <w:rsid w:val="008B6F13"/>
    <w:rsid w:val="008B6FD4"/>
    <w:rsid w:val="008B72D6"/>
    <w:rsid w:val="008B75A5"/>
    <w:rsid w:val="008B7764"/>
    <w:rsid w:val="008B793D"/>
    <w:rsid w:val="008B7A8A"/>
    <w:rsid w:val="008B7C3A"/>
    <w:rsid w:val="008B7F4F"/>
    <w:rsid w:val="008C03BF"/>
    <w:rsid w:val="008C06E1"/>
    <w:rsid w:val="008C074C"/>
    <w:rsid w:val="008C074D"/>
    <w:rsid w:val="008C1017"/>
    <w:rsid w:val="008C1233"/>
    <w:rsid w:val="008C175E"/>
    <w:rsid w:val="008C1AD7"/>
    <w:rsid w:val="008C1B54"/>
    <w:rsid w:val="008C1CE7"/>
    <w:rsid w:val="008C1EA1"/>
    <w:rsid w:val="008C1EBC"/>
    <w:rsid w:val="008C2587"/>
    <w:rsid w:val="008C2796"/>
    <w:rsid w:val="008C2887"/>
    <w:rsid w:val="008C2F7A"/>
    <w:rsid w:val="008C3015"/>
    <w:rsid w:val="008C31AC"/>
    <w:rsid w:val="008C345C"/>
    <w:rsid w:val="008C36BE"/>
    <w:rsid w:val="008C36C9"/>
    <w:rsid w:val="008C36D5"/>
    <w:rsid w:val="008C388C"/>
    <w:rsid w:val="008C3965"/>
    <w:rsid w:val="008C46C0"/>
    <w:rsid w:val="008C4D51"/>
    <w:rsid w:val="008C4ECF"/>
    <w:rsid w:val="008C512A"/>
    <w:rsid w:val="008C566A"/>
    <w:rsid w:val="008C5CEA"/>
    <w:rsid w:val="008C5DA4"/>
    <w:rsid w:val="008C5E87"/>
    <w:rsid w:val="008C5F7F"/>
    <w:rsid w:val="008C6190"/>
    <w:rsid w:val="008C63AF"/>
    <w:rsid w:val="008C6427"/>
    <w:rsid w:val="008C64D1"/>
    <w:rsid w:val="008C662F"/>
    <w:rsid w:val="008C68A2"/>
    <w:rsid w:val="008C6E86"/>
    <w:rsid w:val="008C6E91"/>
    <w:rsid w:val="008C71D6"/>
    <w:rsid w:val="008C7206"/>
    <w:rsid w:val="008C748E"/>
    <w:rsid w:val="008C74ED"/>
    <w:rsid w:val="008C76F1"/>
    <w:rsid w:val="008C7B82"/>
    <w:rsid w:val="008C7C20"/>
    <w:rsid w:val="008C7D3C"/>
    <w:rsid w:val="008C7EDD"/>
    <w:rsid w:val="008C7FA5"/>
    <w:rsid w:val="008D0329"/>
    <w:rsid w:val="008D05AF"/>
    <w:rsid w:val="008D0C4B"/>
    <w:rsid w:val="008D0DA0"/>
    <w:rsid w:val="008D1204"/>
    <w:rsid w:val="008D122E"/>
    <w:rsid w:val="008D1788"/>
    <w:rsid w:val="008D1947"/>
    <w:rsid w:val="008D1B11"/>
    <w:rsid w:val="008D2205"/>
    <w:rsid w:val="008D22DE"/>
    <w:rsid w:val="008D26EA"/>
    <w:rsid w:val="008D2A49"/>
    <w:rsid w:val="008D2B52"/>
    <w:rsid w:val="008D2F2E"/>
    <w:rsid w:val="008D3031"/>
    <w:rsid w:val="008D30AC"/>
    <w:rsid w:val="008D332F"/>
    <w:rsid w:val="008D3386"/>
    <w:rsid w:val="008D3388"/>
    <w:rsid w:val="008D35DD"/>
    <w:rsid w:val="008D35E9"/>
    <w:rsid w:val="008D368A"/>
    <w:rsid w:val="008D36F5"/>
    <w:rsid w:val="008D4095"/>
    <w:rsid w:val="008D40BF"/>
    <w:rsid w:val="008D41C9"/>
    <w:rsid w:val="008D47A5"/>
    <w:rsid w:val="008D48C2"/>
    <w:rsid w:val="008D4D91"/>
    <w:rsid w:val="008D5329"/>
    <w:rsid w:val="008D53B6"/>
    <w:rsid w:val="008D57AD"/>
    <w:rsid w:val="008D5863"/>
    <w:rsid w:val="008D589C"/>
    <w:rsid w:val="008D5DFA"/>
    <w:rsid w:val="008D60ED"/>
    <w:rsid w:val="008D683A"/>
    <w:rsid w:val="008D6B89"/>
    <w:rsid w:val="008D6B95"/>
    <w:rsid w:val="008D767F"/>
    <w:rsid w:val="008D76D7"/>
    <w:rsid w:val="008D78FA"/>
    <w:rsid w:val="008E001F"/>
    <w:rsid w:val="008E02DE"/>
    <w:rsid w:val="008E0A4D"/>
    <w:rsid w:val="008E0A53"/>
    <w:rsid w:val="008E0CB8"/>
    <w:rsid w:val="008E0D7C"/>
    <w:rsid w:val="008E1134"/>
    <w:rsid w:val="008E19B9"/>
    <w:rsid w:val="008E19DE"/>
    <w:rsid w:val="008E1B14"/>
    <w:rsid w:val="008E1EB0"/>
    <w:rsid w:val="008E224E"/>
    <w:rsid w:val="008E293B"/>
    <w:rsid w:val="008E2996"/>
    <w:rsid w:val="008E2BBE"/>
    <w:rsid w:val="008E2DB6"/>
    <w:rsid w:val="008E330D"/>
    <w:rsid w:val="008E3833"/>
    <w:rsid w:val="008E3A1B"/>
    <w:rsid w:val="008E3B52"/>
    <w:rsid w:val="008E3B68"/>
    <w:rsid w:val="008E3DA8"/>
    <w:rsid w:val="008E3E98"/>
    <w:rsid w:val="008E400D"/>
    <w:rsid w:val="008E4294"/>
    <w:rsid w:val="008E480B"/>
    <w:rsid w:val="008E4A94"/>
    <w:rsid w:val="008E4D9B"/>
    <w:rsid w:val="008E50C2"/>
    <w:rsid w:val="008E51E1"/>
    <w:rsid w:val="008E5590"/>
    <w:rsid w:val="008E5609"/>
    <w:rsid w:val="008E56D3"/>
    <w:rsid w:val="008E5716"/>
    <w:rsid w:val="008E5B60"/>
    <w:rsid w:val="008E5C05"/>
    <w:rsid w:val="008E5E51"/>
    <w:rsid w:val="008E6322"/>
    <w:rsid w:val="008E652F"/>
    <w:rsid w:val="008E6607"/>
    <w:rsid w:val="008E683C"/>
    <w:rsid w:val="008E6CAE"/>
    <w:rsid w:val="008E70FE"/>
    <w:rsid w:val="008E7160"/>
    <w:rsid w:val="008E725D"/>
    <w:rsid w:val="008E7300"/>
    <w:rsid w:val="008E73E0"/>
    <w:rsid w:val="008E74C7"/>
    <w:rsid w:val="008F00F8"/>
    <w:rsid w:val="008F03B1"/>
    <w:rsid w:val="008F042B"/>
    <w:rsid w:val="008F0A45"/>
    <w:rsid w:val="008F0B2D"/>
    <w:rsid w:val="008F0BE0"/>
    <w:rsid w:val="008F0CB9"/>
    <w:rsid w:val="008F116D"/>
    <w:rsid w:val="008F1189"/>
    <w:rsid w:val="008F1473"/>
    <w:rsid w:val="008F1788"/>
    <w:rsid w:val="008F1798"/>
    <w:rsid w:val="008F24E9"/>
    <w:rsid w:val="008F25E6"/>
    <w:rsid w:val="008F29C7"/>
    <w:rsid w:val="008F2AD9"/>
    <w:rsid w:val="008F2E6A"/>
    <w:rsid w:val="008F3284"/>
    <w:rsid w:val="008F428C"/>
    <w:rsid w:val="008F4355"/>
    <w:rsid w:val="008F439A"/>
    <w:rsid w:val="008F483F"/>
    <w:rsid w:val="008F49D8"/>
    <w:rsid w:val="008F4A21"/>
    <w:rsid w:val="008F4BB4"/>
    <w:rsid w:val="008F4C4A"/>
    <w:rsid w:val="008F4EB3"/>
    <w:rsid w:val="008F4F39"/>
    <w:rsid w:val="008F537D"/>
    <w:rsid w:val="008F56C0"/>
    <w:rsid w:val="008F57F9"/>
    <w:rsid w:val="008F5880"/>
    <w:rsid w:val="008F596A"/>
    <w:rsid w:val="008F6176"/>
    <w:rsid w:val="008F6412"/>
    <w:rsid w:val="008F658B"/>
    <w:rsid w:val="008F68AE"/>
    <w:rsid w:val="008F68C6"/>
    <w:rsid w:val="008F6A65"/>
    <w:rsid w:val="008F6E4B"/>
    <w:rsid w:val="008F7074"/>
    <w:rsid w:val="008F715C"/>
    <w:rsid w:val="008F71E4"/>
    <w:rsid w:val="008F73AC"/>
    <w:rsid w:val="008F767C"/>
    <w:rsid w:val="008F7C2F"/>
    <w:rsid w:val="008F7CF8"/>
    <w:rsid w:val="009001A8"/>
    <w:rsid w:val="00900595"/>
    <w:rsid w:val="009005A8"/>
    <w:rsid w:val="009007D4"/>
    <w:rsid w:val="0090082E"/>
    <w:rsid w:val="00900B69"/>
    <w:rsid w:val="009012D9"/>
    <w:rsid w:val="00901669"/>
    <w:rsid w:val="00901FDB"/>
    <w:rsid w:val="00902639"/>
    <w:rsid w:val="009027A3"/>
    <w:rsid w:val="00902D97"/>
    <w:rsid w:val="00903203"/>
    <w:rsid w:val="00903622"/>
    <w:rsid w:val="00903B65"/>
    <w:rsid w:val="00903D43"/>
    <w:rsid w:val="00903E09"/>
    <w:rsid w:val="009049D0"/>
    <w:rsid w:val="00904ABB"/>
    <w:rsid w:val="00904D5D"/>
    <w:rsid w:val="00904EEA"/>
    <w:rsid w:val="00904F56"/>
    <w:rsid w:val="009059FB"/>
    <w:rsid w:val="00905C79"/>
    <w:rsid w:val="00905C9A"/>
    <w:rsid w:val="0090614C"/>
    <w:rsid w:val="00906285"/>
    <w:rsid w:val="00906345"/>
    <w:rsid w:val="00906472"/>
    <w:rsid w:val="0090692F"/>
    <w:rsid w:val="00906ACA"/>
    <w:rsid w:val="00906CB7"/>
    <w:rsid w:val="00906D59"/>
    <w:rsid w:val="00906D5A"/>
    <w:rsid w:val="00906F2E"/>
    <w:rsid w:val="00907316"/>
    <w:rsid w:val="00907340"/>
    <w:rsid w:val="00907A8A"/>
    <w:rsid w:val="00907AF8"/>
    <w:rsid w:val="00907B27"/>
    <w:rsid w:val="00907B73"/>
    <w:rsid w:val="00907E1D"/>
    <w:rsid w:val="00907FF2"/>
    <w:rsid w:val="00910434"/>
    <w:rsid w:val="00910845"/>
    <w:rsid w:val="009110E2"/>
    <w:rsid w:val="009111E4"/>
    <w:rsid w:val="00911390"/>
    <w:rsid w:val="00911D36"/>
    <w:rsid w:val="009120EC"/>
    <w:rsid w:val="0091223F"/>
    <w:rsid w:val="00912449"/>
    <w:rsid w:val="009125F9"/>
    <w:rsid w:val="0091260A"/>
    <w:rsid w:val="00912638"/>
    <w:rsid w:val="00912838"/>
    <w:rsid w:val="00912A37"/>
    <w:rsid w:val="00912A64"/>
    <w:rsid w:val="00912BD5"/>
    <w:rsid w:val="00913168"/>
    <w:rsid w:val="009131AC"/>
    <w:rsid w:val="0091380F"/>
    <w:rsid w:val="00913945"/>
    <w:rsid w:val="00913E93"/>
    <w:rsid w:val="0091413A"/>
    <w:rsid w:val="0091422D"/>
    <w:rsid w:val="00914643"/>
    <w:rsid w:val="009148E8"/>
    <w:rsid w:val="00914A83"/>
    <w:rsid w:val="00914AD5"/>
    <w:rsid w:val="00914E52"/>
    <w:rsid w:val="009151EC"/>
    <w:rsid w:val="0091583A"/>
    <w:rsid w:val="009159A5"/>
    <w:rsid w:val="00915F7B"/>
    <w:rsid w:val="0091603B"/>
    <w:rsid w:val="0091646B"/>
    <w:rsid w:val="009168CC"/>
    <w:rsid w:val="00916F23"/>
    <w:rsid w:val="00916F2C"/>
    <w:rsid w:val="00917456"/>
    <w:rsid w:val="00917518"/>
    <w:rsid w:val="009177DF"/>
    <w:rsid w:val="00917B8B"/>
    <w:rsid w:val="00917BE8"/>
    <w:rsid w:val="00917DAB"/>
    <w:rsid w:val="00920306"/>
    <w:rsid w:val="00920669"/>
    <w:rsid w:val="00920B6B"/>
    <w:rsid w:val="00920F3B"/>
    <w:rsid w:val="0092111C"/>
    <w:rsid w:val="0092128F"/>
    <w:rsid w:val="0092147F"/>
    <w:rsid w:val="009215EB"/>
    <w:rsid w:val="00921B8E"/>
    <w:rsid w:val="009225FC"/>
    <w:rsid w:val="009226F4"/>
    <w:rsid w:val="0092284F"/>
    <w:rsid w:val="009229B1"/>
    <w:rsid w:val="00922A99"/>
    <w:rsid w:val="00922F03"/>
    <w:rsid w:val="00923139"/>
    <w:rsid w:val="009231F9"/>
    <w:rsid w:val="00923203"/>
    <w:rsid w:val="0092322C"/>
    <w:rsid w:val="00923485"/>
    <w:rsid w:val="009236EC"/>
    <w:rsid w:val="00923D12"/>
    <w:rsid w:val="009243C1"/>
    <w:rsid w:val="009249FE"/>
    <w:rsid w:val="00924B07"/>
    <w:rsid w:val="00924BD5"/>
    <w:rsid w:val="00924D8F"/>
    <w:rsid w:val="00924DE0"/>
    <w:rsid w:val="00924E4F"/>
    <w:rsid w:val="00925653"/>
    <w:rsid w:val="0092577B"/>
    <w:rsid w:val="00925A7F"/>
    <w:rsid w:val="00925B66"/>
    <w:rsid w:val="00925C5F"/>
    <w:rsid w:val="00925F5C"/>
    <w:rsid w:val="0092618A"/>
    <w:rsid w:val="0092648D"/>
    <w:rsid w:val="009264D0"/>
    <w:rsid w:val="00926856"/>
    <w:rsid w:val="00926F4E"/>
    <w:rsid w:val="00927DDA"/>
    <w:rsid w:val="0093005C"/>
    <w:rsid w:val="009301BD"/>
    <w:rsid w:val="0093063E"/>
    <w:rsid w:val="0093085D"/>
    <w:rsid w:val="00930ACF"/>
    <w:rsid w:val="00930B9A"/>
    <w:rsid w:val="00930EC6"/>
    <w:rsid w:val="00931178"/>
    <w:rsid w:val="009311F6"/>
    <w:rsid w:val="009314A0"/>
    <w:rsid w:val="00931538"/>
    <w:rsid w:val="009318A5"/>
    <w:rsid w:val="00931CE4"/>
    <w:rsid w:val="00932119"/>
    <w:rsid w:val="009326C8"/>
    <w:rsid w:val="009327E3"/>
    <w:rsid w:val="00932E68"/>
    <w:rsid w:val="00932E7B"/>
    <w:rsid w:val="0093303C"/>
    <w:rsid w:val="0093318D"/>
    <w:rsid w:val="0093386E"/>
    <w:rsid w:val="00933CA1"/>
    <w:rsid w:val="00933D6F"/>
    <w:rsid w:val="00933E20"/>
    <w:rsid w:val="009343EE"/>
    <w:rsid w:val="00934481"/>
    <w:rsid w:val="00934745"/>
    <w:rsid w:val="00935051"/>
    <w:rsid w:val="00935307"/>
    <w:rsid w:val="009354AC"/>
    <w:rsid w:val="009354C8"/>
    <w:rsid w:val="00935799"/>
    <w:rsid w:val="00935E04"/>
    <w:rsid w:val="00935FD2"/>
    <w:rsid w:val="00936119"/>
    <w:rsid w:val="0093634F"/>
    <w:rsid w:val="00936B0A"/>
    <w:rsid w:val="00936E5E"/>
    <w:rsid w:val="009374CD"/>
    <w:rsid w:val="00937C4E"/>
    <w:rsid w:val="0094009B"/>
    <w:rsid w:val="0094026C"/>
    <w:rsid w:val="0094068E"/>
    <w:rsid w:val="0094108C"/>
    <w:rsid w:val="00941F82"/>
    <w:rsid w:val="00942303"/>
    <w:rsid w:val="00942318"/>
    <w:rsid w:val="00942388"/>
    <w:rsid w:val="00942497"/>
    <w:rsid w:val="009431D3"/>
    <w:rsid w:val="00943A79"/>
    <w:rsid w:val="00943D70"/>
    <w:rsid w:val="00944057"/>
    <w:rsid w:val="009441C6"/>
    <w:rsid w:val="0094469D"/>
    <w:rsid w:val="009447A4"/>
    <w:rsid w:val="00944FAD"/>
    <w:rsid w:val="00945579"/>
    <w:rsid w:val="009456D3"/>
    <w:rsid w:val="00945720"/>
    <w:rsid w:val="00945A4E"/>
    <w:rsid w:val="00945BAE"/>
    <w:rsid w:val="00945BD1"/>
    <w:rsid w:val="00945C08"/>
    <w:rsid w:val="00945D3E"/>
    <w:rsid w:val="00945EE1"/>
    <w:rsid w:val="0094610F"/>
    <w:rsid w:val="0094613E"/>
    <w:rsid w:val="00946497"/>
    <w:rsid w:val="00946921"/>
    <w:rsid w:val="00946AB4"/>
    <w:rsid w:val="00946EAB"/>
    <w:rsid w:val="009470A4"/>
    <w:rsid w:val="0094754B"/>
    <w:rsid w:val="00947D22"/>
    <w:rsid w:val="00947D6F"/>
    <w:rsid w:val="00947F78"/>
    <w:rsid w:val="00950905"/>
    <w:rsid w:val="00950E86"/>
    <w:rsid w:val="009512B9"/>
    <w:rsid w:val="009512DC"/>
    <w:rsid w:val="00951D34"/>
    <w:rsid w:val="0095210D"/>
    <w:rsid w:val="00952761"/>
    <w:rsid w:val="00952F1C"/>
    <w:rsid w:val="00953971"/>
    <w:rsid w:val="00953AF6"/>
    <w:rsid w:val="00953B46"/>
    <w:rsid w:val="009547AC"/>
    <w:rsid w:val="009553B7"/>
    <w:rsid w:val="00955B91"/>
    <w:rsid w:val="00955DF0"/>
    <w:rsid w:val="009565D0"/>
    <w:rsid w:val="00956749"/>
    <w:rsid w:val="009567D0"/>
    <w:rsid w:val="009569F7"/>
    <w:rsid w:val="00956CAA"/>
    <w:rsid w:val="00956D1C"/>
    <w:rsid w:val="0095730C"/>
    <w:rsid w:val="009576C9"/>
    <w:rsid w:val="00957D94"/>
    <w:rsid w:val="0096010B"/>
    <w:rsid w:val="009601C9"/>
    <w:rsid w:val="009601E5"/>
    <w:rsid w:val="009608FC"/>
    <w:rsid w:val="00960D7E"/>
    <w:rsid w:val="0096101A"/>
    <w:rsid w:val="00961063"/>
    <w:rsid w:val="009614B8"/>
    <w:rsid w:val="0096179A"/>
    <w:rsid w:val="0096235A"/>
    <w:rsid w:val="00962410"/>
    <w:rsid w:val="00962789"/>
    <w:rsid w:val="0096282F"/>
    <w:rsid w:val="00962B54"/>
    <w:rsid w:val="009632A9"/>
    <w:rsid w:val="009632DA"/>
    <w:rsid w:val="00963455"/>
    <w:rsid w:val="009638F1"/>
    <w:rsid w:val="00963A21"/>
    <w:rsid w:val="00963B77"/>
    <w:rsid w:val="00963E3C"/>
    <w:rsid w:val="00963E64"/>
    <w:rsid w:val="0096422C"/>
    <w:rsid w:val="00964427"/>
    <w:rsid w:val="009645B6"/>
    <w:rsid w:val="00964A9D"/>
    <w:rsid w:val="00964ABA"/>
    <w:rsid w:val="00964E68"/>
    <w:rsid w:val="00965123"/>
    <w:rsid w:val="009656C7"/>
    <w:rsid w:val="009659D6"/>
    <w:rsid w:val="009659F8"/>
    <w:rsid w:val="00965AE4"/>
    <w:rsid w:val="00965FBA"/>
    <w:rsid w:val="009661B0"/>
    <w:rsid w:val="00966271"/>
    <w:rsid w:val="00966280"/>
    <w:rsid w:val="009664C6"/>
    <w:rsid w:val="00966551"/>
    <w:rsid w:val="009665B5"/>
    <w:rsid w:val="009667DF"/>
    <w:rsid w:val="00966CEC"/>
    <w:rsid w:val="00966D7A"/>
    <w:rsid w:val="00966FA7"/>
    <w:rsid w:val="00967043"/>
    <w:rsid w:val="00967201"/>
    <w:rsid w:val="0096725F"/>
    <w:rsid w:val="0096748F"/>
    <w:rsid w:val="00967CEE"/>
    <w:rsid w:val="0097053E"/>
    <w:rsid w:val="0097063C"/>
    <w:rsid w:val="0097098C"/>
    <w:rsid w:val="00970C0C"/>
    <w:rsid w:val="00970DB2"/>
    <w:rsid w:val="0097109B"/>
    <w:rsid w:val="00971590"/>
    <w:rsid w:val="0097178F"/>
    <w:rsid w:val="0097196A"/>
    <w:rsid w:val="00971AD0"/>
    <w:rsid w:val="00971EF3"/>
    <w:rsid w:val="00972295"/>
    <w:rsid w:val="00972768"/>
    <w:rsid w:val="00972870"/>
    <w:rsid w:val="00972B8E"/>
    <w:rsid w:val="00972B98"/>
    <w:rsid w:val="00972BC3"/>
    <w:rsid w:val="009732A0"/>
    <w:rsid w:val="009732AA"/>
    <w:rsid w:val="009733AA"/>
    <w:rsid w:val="009737B5"/>
    <w:rsid w:val="00973F7C"/>
    <w:rsid w:val="009742E9"/>
    <w:rsid w:val="0097461A"/>
    <w:rsid w:val="0097463C"/>
    <w:rsid w:val="00974C5A"/>
    <w:rsid w:val="00974F57"/>
    <w:rsid w:val="009757BC"/>
    <w:rsid w:val="00975CB9"/>
    <w:rsid w:val="00975CE0"/>
    <w:rsid w:val="00975D19"/>
    <w:rsid w:val="00975DF6"/>
    <w:rsid w:val="009761EE"/>
    <w:rsid w:val="009765FA"/>
    <w:rsid w:val="00976771"/>
    <w:rsid w:val="00976786"/>
    <w:rsid w:val="00976BF6"/>
    <w:rsid w:val="009771EE"/>
    <w:rsid w:val="00977348"/>
    <w:rsid w:val="00977C45"/>
    <w:rsid w:val="00977C4B"/>
    <w:rsid w:val="00980175"/>
    <w:rsid w:val="009802D9"/>
    <w:rsid w:val="00980952"/>
    <w:rsid w:val="00980AAB"/>
    <w:rsid w:val="00980BC8"/>
    <w:rsid w:val="00981C91"/>
    <w:rsid w:val="00981E94"/>
    <w:rsid w:val="009821FA"/>
    <w:rsid w:val="00982398"/>
    <w:rsid w:val="009823A6"/>
    <w:rsid w:val="0098257E"/>
    <w:rsid w:val="009825C2"/>
    <w:rsid w:val="00982734"/>
    <w:rsid w:val="009828D1"/>
    <w:rsid w:val="00982B1F"/>
    <w:rsid w:val="009832D8"/>
    <w:rsid w:val="00983732"/>
    <w:rsid w:val="0098383B"/>
    <w:rsid w:val="00983A08"/>
    <w:rsid w:val="00983D2C"/>
    <w:rsid w:val="00983EEF"/>
    <w:rsid w:val="00983F45"/>
    <w:rsid w:val="00984214"/>
    <w:rsid w:val="0098437F"/>
    <w:rsid w:val="00984D04"/>
    <w:rsid w:val="00984F11"/>
    <w:rsid w:val="00985197"/>
    <w:rsid w:val="009854F2"/>
    <w:rsid w:val="00985D09"/>
    <w:rsid w:val="0098689F"/>
    <w:rsid w:val="00986F12"/>
    <w:rsid w:val="0098712C"/>
    <w:rsid w:val="009872B7"/>
    <w:rsid w:val="009874A5"/>
    <w:rsid w:val="0098750E"/>
    <w:rsid w:val="009878EF"/>
    <w:rsid w:val="00987A59"/>
    <w:rsid w:val="009900BE"/>
    <w:rsid w:val="0099065F"/>
    <w:rsid w:val="00990A36"/>
    <w:rsid w:val="00990AF7"/>
    <w:rsid w:val="00990DF6"/>
    <w:rsid w:val="00990E81"/>
    <w:rsid w:val="0099108B"/>
    <w:rsid w:val="009910C1"/>
    <w:rsid w:val="0099115C"/>
    <w:rsid w:val="009913C2"/>
    <w:rsid w:val="009917A5"/>
    <w:rsid w:val="0099198E"/>
    <w:rsid w:val="00991F91"/>
    <w:rsid w:val="009921DB"/>
    <w:rsid w:val="009923B5"/>
    <w:rsid w:val="00992745"/>
    <w:rsid w:val="009928C4"/>
    <w:rsid w:val="00992DC4"/>
    <w:rsid w:val="00992E55"/>
    <w:rsid w:val="00992F0A"/>
    <w:rsid w:val="0099305D"/>
    <w:rsid w:val="00993084"/>
    <w:rsid w:val="009933DC"/>
    <w:rsid w:val="009936C8"/>
    <w:rsid w:val="009936CB"/>
    <w:rsid w:val="00993A5A"/>
    <w:rsid w:val="00993D94"/>
    <w:rsid w:val="00993E92"/>
    <w:rsid w:val="00993ED6"/>
    <w:rsid w:val="009948BE"/>
    <w:rsid w:val="00994B26"/>
    <w:rsid w:val="00995432"/>
    <w:rsid w:val="009959D0"/>
    <w:rsid w:val="009963B3"/>
    <w:rsid w:val="009969F8"/>
    <w:rsid w:val="00996D32"/>
    <w:rsid w:val="00996F12"/>
    <w:rsid w:val="00996F15"/>
    <w:rsid w:val="0099706A"/>
    <w:rsid w:val="00997155"/>
    <w:rsid w:val="009976EB"/>
    <w:rsid w:val="00997AB6"/>
    <w:rsid w:val="00997C80"/>
    <w:rsid w:val="00997ECD"/>
    <w:rsid w:val="009A0AF6"/>
    <w:rsid w:val="009A1685"/>
    <w:rsid w:val="009A1994"/>
    <w:rsid w:val="009A1AFA"/>
    <w:rsid w:val="009A1EEB"/>
    <w:rsid w:val="009A22DB"/>
    <w:rsid w:val="009A2835"/>
    <w:rsid w:val="009A28EC"/>
    <w:rsid w:val="009A2993"/>
    <w:rsid w:val="009A2D94"/>
    <w:rsid w:val="009A324A"/>
    <w:rsid w:val="009A3A22"/>
    <w:rsid w:val="009A3AE3"/>
    <w:rsid w:val="009A3CAF"/>
    <w:rsid w:val="009A3DE8"/>
    <w:rsid w:val="009A3EF1"/>
    <w:rsid w:val="009A4302"/>
    <w:rsid w:val="009A446B"/>
    <w:rsid w:val="009A47B6"/>
    <w:rsid w:val="009A4BB7"/>
    <w:rsid w:val="009A4C7D"/>
    <w:rsid w:val="009A4DC9"/>
    <w:rsid w:val="009A51BA"/>
    <w:rsid w:val="009A51DD"/>
    <w:rsid w:val="009A52D9"/>
    <w:rsid w:val="009A5303"/>
    <w:rsid w:val="009A5394"/>
    <w:rsid w:val="009A546B"/>
    <w:rsid w:val="009A5AE3"/>
    <w:rsid w:val="009A5CC2"/>
    <w:rsid w:val="009A5ECC"/>
    <w:rsid w:val="009A6601"/>
    <w:rsid w:val="009A687D"/>
    <w:rsid w:val="009A701A"/>
    <w:rsid w:val="009A708E"/>
    <w:rsid w:val="009A7216"/>
    <w:rsid w:val="009A72CA"/>
    <w:rsid w:val="009A74B7"/>
    <w:rsid w:val="009A782F"/>
    <w:rsid w:val="009A7D13"/>
    <w:rsid w:val="009A7DAE"/>
    <w:rsid w:val="009A7F89"/>
    <w:rsid w:val="009B047F"/>
    <w:rsid w:val="009B0684"/>
    <w:rsid w:val="009B0802"/>
    <w:rsid w:val="009B09F9"/>
    <w:rsid w:val="009B106D"/>
    <w:rsid w:val="009B111D"/>
    <w:rsid w:val="009B115F"/>
    <w:rsid w:val="009B16C4"/>
    <w:rsid w:val="009B174B"/>
    <w:rsid w:val="009B180C"/>
    <w:rsid w:val="009B188C"/>
    <w:rsid w:val="009B1DCF"/>
    <w:rsid w:val="009B1EE2"/>
    <w:rsid w:val="009B2438"/>
    <w:rsid w:val="009B25E2"/>
    <w:rsid w:val="009B2B3A"/>
    <w:rsid w:val="009B2D3D"/>
    <w:rsid w:val="009B3598"/>
    <w:rsid w:val="009B366C"/>
    <w:rsid w:val="009B3778"/>
    <w:rsid w:val="009B37ED"/>
    <w:rsid w:val="009B3818"/>
    <w:rsid w:val="009B3A46"/>
    <w:rsid w:val="009B41EB"/>
    <w:rsid w:val="009B421A"/>
    <w:rsid w:val="009B4D8E"/>
    <w:rsid w:val="009B51B2"/>
    <w:rsid w:val="009B571B"/>
    <w:rsid w:val="009B5793"/>
    <w:rsid w:val="009B5974"/>
    <w:rsid w:val="009B6004"/>
    <w:rsid w:val="009B629B"/>
    <w:rsid w:val="009B635C"/>
    <w:rsid w:val="009B63E1"/>
    <w:rsid w:val="009B65CE"/>
    <w:rsid w:val="009B6696"/>
    <w:rsid w:val="009B6976"/>
    <w:rsid w:val="009B726A"/>
    <w:rsid w:val="009B7915"/>
    <w:rsid w:val="009B791B"/>
    <w:rsid w:val="009B7F0D"/>
    <w:rsid w:val="009C0015"/>
    <w:rsid w:val="009C03B2"/>
    <w:rsid w:val="009C0422"/>
    <w:rsid w:val="009C0441"/>
    <w:rsid w:val="009C0662"/>
    <w:rsid w:val="009C0AC7"/>
    <w:rsid w:val="009C0D3C"/>
    <w:rsid w:val="009C11A6"/>
    <w:rsid w:val="009C1431"/>
    <w:rsid w:val="009C1605"/>
    <w:rsid w:val="009C196F"/>
    <w:rsid w:val="009C1A54"/>
    <w:rsid w:val="009C2621"/>
    <w:rsid w:val="009C2A0D"/>
    <w:rsid w:val="009C2DAF"/>
    <w:rsid w:val="009C2E16"/>
    <w:rsid w:val="009C3578"/>
    <w:rsid w:val="009C380A"/>
    <w:rsid w:val="009C3B86"/>
    <w:rsid w:val="009C3E16"/>
    <w:rsid w:val="009C41C7"/>
    <w:rsid w:val="009C4241"/>
    <w:rsid w:val="009C43A8"/>
    <w:rsid w:val="009C48DA"/>
    <w:rsid w:val="009C4BD4"/>
    <w:rsid w:val="009C4CAC"/>
    <w:rsid w:val="009C5069"/>
    <w:rsid w:val="009C5380"/>
    <w:rsid w:val="009C56E1"/>
    <w:rsid w:val="009C5BCE"/>
    <w:rsid w:val="009C61A6"/>
    <w:rsid w:val="009C626E"/>
    <w:rsid w:val="009C6527"/>
    <w:rsid w:val="009C65DC"/>
    <w:rsid w:val="009C689B"/>
    <w:rsid w:val="009C6A5B"/>
    <w:rsid w:val="009C6D97"/>
    <w:rsid w:val="009C6F48"/>
    <w:rsid w:val="009C6F77"/>
    <w:rsid w:val="009C75EB"/>
    <w:rsid w:val="009C7C0E"/>
    <w:rsid w:val="009C7D2B"/>
    <w:rsid w:val="009C7FAF"/>
    <w:rsid w:val="009D0330"/>
    <w:rsid w:val="009D0574"/>
    <w:rsid w:val="009D05A7"/>
    <w:rsid w:val="009D0604"/>
    <w:rsid w:val="009D0707"/>
    <w:rsid w:val="009D078F"/>
    <w:rsid w:val="009D08FC"/>
    <w:rsid w:val="009D0DFF"/>
    <w:rsid w:val="009D0FCA"/>
    <w:rsid w:val="009D107E"/>
    <w:rsid w:val="009D1126"/>
    <w:rsid w:val="009D113C"/>
    <w:rsid w:val="009D1745"/>
    <w:rsid w:val="009D1F85"/>
    <w:rsid w:val="009D22A3"/>
    <w:rsid w:val="009D2612"/>
    <w:rsid w:val="009D2637"/>
    <w:rsid w:val="009D29BA"/>
    <w:rsid w:val="009D2F1B"/>
    <w:rsid w:val="009D3003"/>
    <w:rsid w:val="009D33EC"/>
    <w:rsid w:val="009D34E0"/>
    <w:rsid w:val="009D34E3"/>
    <w:rsid w:val="009D38A4"/>
    <w:rsid w:val="009D3A30"/>
    <w:rsid w:val="009D3EE4"/>
    <w:rsid w:val="009D3F03"/>
    <w:rsid w:val="009D40F8"/>
    <w:rsid w:val="009D4341"/>
    <w:rsid w:val="009D4488"/>
    <w:rsid w:val="009D454B"/>
    <w:rsid w:val="009D4822"/>
    <w:rsid w:val="009D4E45"/>
    <w:rsid w:val="009D5129"/>
    <w:rsid w:val="009D5598"/>
    <w:rsid w:val="009D5D7A"/>
    <w:rsid w:val="009D5DCF"/>
    <w:rsid w:val="009D5DE9"/>
    <w:rsid w:val="009D5FBE"/>
    <w:rsid w:val="009D62B3"/>
    <w:rsid w:val="009D6A53"/>
    <w:rsid w:val="009D6B56"/>
    <w:rsid w:val="009D6ED5"/>
    <w:rsid w:val="009D70DA"/>
    <w:rsid w:val="009D78FE"/>
    <w:rsid w:val="009D7D8C"/>
    <w:rsid w:val="009D7E73"/>
    <w:rsid w:val="009D7F50"/>
    <w:rsid w:val="009E031A"/>
    <w:rsid w:val="009E093A"/>
    <w:rsid w:val="009E095E"/>
    <w:rsid w:val="009E0D42"/>
    <w:rsid w:val="009E149F"/>
    <w:rsid w:val="009E1539"/>
    <w:rsid w:val="009E153A"/>
    <w:rsid w:val="009E162C"/>
    <w:rsid w:val="009E1988"/>
    <w:rsid w:val="009E1D72"/>
    <w:rsid w:val="009E1DAF"/>
    <w:rsid w:val="009E2124"/>
    <w:rsid w:val="009E2400"/>
    <w:rsid w:val="009E2526"/>
    <w:rsid w:val="009E25CA"/>
    <w:rsid w:val="009E26BF"/>
    <w:rsid w:val="009E2727"/>
    <w:rsid w:val="009E2B0F"/>
    <w:rsid w:val="009E304E"/>
    <w:rsid w:val="009E3409"/>
    <w:rsid w:val="009E363D"/>
    <w:rsid w:val="009E3801"/>
    <w:rsid w:val="009E3B5A"/>
    <w:rsid w:val="009E3B77"/>
    <w:rsid w:val="009E3CC1"/>
    <w:rsid w:val="009E3CD0"/>
    <w:rsid w:val="009E3F77"/>
    <w:rsid w:val="009E42E7"/>
    <w:rsid w:val="009E4BE1"/>
    <w:rsid w:val="009E4F31"/>
    <w:rsid w:val="009E5570"/>
    <w:rsid w:val="009E5722"/>
    <w:rsid w:val="009E59F4"/>
    <w:rsid w:val="009E5A9F"/>
    <w:rsid w:val="009E635C"/>
    <w:rsid w:val="009E63E4"/>
    <w:rsid w:val="009E69A8"/>
    <w:rsid w:val="009E6B10"/>
    <w:rsid w:val="009E6C7D"/>
    <w:rsid w:val="009E6F5A"/>
    <w:rsid w:val="009E750C"/>
    <w:rsid w:val="009E7750"/>
    <w:rsid w:val="009E796D"/>
    <w:rsid w:val="009E7A48"/>
    <w:rsid w:val="009E7B08"/>
    <w:rsid w:val="009E7BF3"/>
    <w:rsid w:val="009F057E"/>
    <w:rsid w:val="009F08BB"/>
    <w:rsid w:val="009F08D5"/>
    <w:rsid w:val="009F0A43"/>
    <w:rsid w:val="009F0ACB"/>
    <w:rsid w:val="009F0B26"/>
    <w:rsid w:val="009F0DE3"/>
    <w:rsid w:val="009F0DE6"/>
    <w:rsid w:val="009F1055"/>
    <w:rsid w:val="009F12EC"/>
    <w:rsid w:val="009F16F4"/>
    <w:rsid w:val="009F1AC3"/>
    <w:rsid w:val="009F1D34"/>
    <w:rsid w:val="009F1FF3"/>
    <w:rsid w:val="009F2184"/>
    <w:rsid w:val="009F223A"/>
    <w:rsid w:val="009F239A"/>
    <w:rsid w:val="009F2471"/>
    <w:rsid w:val="009F2AA8"/>
    <w:rsid w:val="009F2ABB"/>
    <w:rsid w:val="009F2F1F"/>
    <w:rsid w:val="009F3B40"/>
    <w:rsid w:val="009F3B56"/>
    <w:rsid w:val="009F3E2E"/>
    <w:rsid w:val="009F3EF5"/>
    <w:rsid w:val="009F406C"/>
    <w:rsid w:val="009F419A"/>
    <w:rsid w:val="009F47C8"/>
    <w:rsid w:val="009F4CFC"/>
    <w:rsid w:val="009F5197"/>
    <w:rsid w:val="009F554E"/>
    <w:rsid w:val="009F5762"/>
    <w:rsid w:val="009F5795"/>
    <w:rsid w:val="009F5ACA"/>
    <w:rsid w:val="009F5AF4"/>
    <w:rsid w:val="009F5E11"/>
    <w:rsid w:val="009F5E20"/>
    <w:rsid w:val="009F5F1B"/>
    <w:rsid w:val="009F6012"/>
    <w:rsid w:val="009F621B"/>
    <w:rsid w:val="009F6631"/>
    <w:rsid w:val="009F6695"/>
    <w:rsid w:val="009F6C0C"/>
    <w:rsid w:val="009F73FF"/>
    <w:rsid w:val="009F75E4"/>
    <w:rsid w:val="009F76E8"/>
    <w:rsid w:val="009F7C2F"/>
    <w:rsid w:val="00A0064A"/>
    <w:rsid w:val="00A008FA"/>
    <w:rsid w:val="00A00968"/>
    <w:rsid w:val="00A009D5"/>
    <w:rsid w:val="00A00A17"/>
    <w:rsid w:val="00A00D07"/>
    <w:rsid w:val="00A01714"/>
    <w:rsid w:val="00A018B7"/>
    <w:rsid w:val="00A01BF1"/>
    <w:rsid w:val="00A01C12"/>
    <w:rsid w:val="00A01CE9"/>
    <w:rsid w:val="00A020E3"/>
    <w:rsid w:val="00A024A7"/>
    <w:rsid w:val="00A0263D"/>
    <w:rsid w:val="00A026A4"/>
    <w:rsid w:val="00A029AB"/>
    <w:rsid w:val="00A02C8B"/>
    <w:rsid w:val="00A02FB1"/>
    <w:rsid w:val="00A03170"/>
    <w:rsid w:val="00A033BF"/>
    <w:rsid w:val="00A04558"/>
    <w:rsid w:val="00A0471C"/>
    <w:rsid w:val="00A04762"/>
    <w:rsid w:val="00A04AB7"/>
    <w:rsid w:val="00A04B1E"/>
    <w:rsid w:val="00A04CDB"/>
    <w:rsid w:val="00A04EF8"/>
    <w:rsid w:val="00A0504F"/>
    <w:rsid w:val="00A0553E"/>
    <w:rsid w:val="00A05688"/>
    <w:rsid w:val="00A065C3"/>
    <w:rsid w:val="00A06708"/>
    <w:rsid w:val="00A068AB"/>
    <w:rsid w:val="00A06973"/>
    <w:rsid w:val="00A06BF2"/>
    <w:rsid w:val="00A06C2E"/>
    <w:rsid w:val="00A06DF9"/>
    <w:rsid w:val="00A06E5D"/>
    <w:rsid w:val="00A06F0F"/>
    <w:rsid w:val="00A07446"/>
    <w:rsid w:val="00A0755D"/>
    <w:rsid w:val="00A078C0"/>
    <w:rsid w:val="00A1004A"/>
    <w:rsid w:val="00A10165"/>
    <w:rsid w:val="00A10553"/>
    <w:rsid w:val="00A105FD"/>
    <w:rsid w:val="00A1129E"/>
    <w:rsid w:val="00A11428"/>
    <w:rsid w:val="00A1166E"/>
    <w:rsid w:val="00A11B13"/>
    <w:rsid w:val="00A123D0"/>
    <w:rsid w:val="00A12948"/>
    <w:rsid w:val="00A12A5F"/>
    <w:rsid w:val="00A12BB1"/>
    <w:rsid w:val="00A12BDE"/>
    <w:rsid w:val="00A131CE"/>
    <w:rsid w:val="00A13A80"/>
    <w:rsid w:val="00A13AB9"/>
    <w:rsid w:val="00A13B93"/>
    <w:rsid w:val="00A13DE9"/>
    <w:rsid w:val="00A14311"/>
    <w:rsid w:val="00A149CC"/>
    <w:rsid w:val="00A14E43"/>
    <w:rsid w:val="00A151C3"/>
    <w:rsid w:val="00A15416"/>
    <w:rsid w:val="00A15818"/>
    <w:rsid w:val="00A15E39"/>
    <w:rsid w:val="00A15FB8"/>
    <w:rsid w:val="00A16239"/>
    <w:rsid w:val="00A1634C"/>
    <w:rsid w:val="00A16524"/>
    <w:rsid w:val="00A166B4"/>
    <w:rsid w:val="00A1689F"/>
    <w:rsid w:val="00A169D7"/>
    <w:rsid w:val="00A16ACB"/>
    <w:rsid w:val="00A17573"/>
    <w:rsid w:val="00A1767D"/>
    <w:rsid w:val="00A17833"/>
    <w:rsid w:val="00A178F2"/>
    <w:rsid w:val="00A203A0"/>
    <w:rsid w:val="00A20486"/>
    <w:rsid w:val="00A2052E"/>
    <w:rsid w:val="00A20A2F"/>
    <w:rsid w:val="00A20BA5"/>
    <w:rsid w:val="00A20BF2"/>
    <w:rsid w:val="00A20D36"/>
    <w:rsid w:val="00A21730"/>
    <w:rsid w:val="00A2180D"/>
    <w:rsid w:val="00A219AB"/>
    <w:rsid w:val="00A219E9"/>
    <w:rsid w:val="00A21A05"/>
    <w:rsid w:val="00A21EF9"/>
    <w:rsid w:val="00A22B50"/>
    <w:rsid w:val="00A22B9A"/>
    <w:rsid w:val="00A2315F"/>
    <w:rsid w:val="00A23187"/>
    <w:rsid w:val="00A23240"/>
    <w:rsid w:val="00A2339B"/>
    <w:rsid w:val="00A23448"/>
    <w:rsid w:val="00A23A63"/>
    <w:rsid w:val="00A23BB1"/>
    <w:rsid w:val="00A241D9"/>
    <w:rsid w:val="00A2434B"/>
    <w:rsid w:val="00A243AC"/>
    <w:rsid w:val="00A24BDD"/>
    <w:rsid w:val="00A24FAD"/>
    <w:rsid w:val="00A24FFE"/>
    <w:rsid w:val="00A25408"/>
    <w:rsid w:val="00A254CE"/>
    <w:rsid w:val="00A258F5"/>
    <w:rsid w:val="00A25DFC"/>
    <w:rsid w:val="00A26E4F"/>
    <w:rsid w:val="00A26EBD"/>
    <w:rsid w:val="00A26EF7"/>
    <w:rsid w:val="00A26F2D"/>
    <w:rsid w:val="00A27398"/>
    <w:rsid w:val="00A277DC"/>
    <w:rsid w:val="00A30904"/>
    <w:rsid w:val="00A30AE8"/>
    <w:rsid w:val="00A30EB7"/>
    <w:rsid w:val="00A31119"/>
    <w:rsid w:val="00A312D3"/>
    <w:rsid w:val="00A31387"/>
    <w:rsid w:val="00A313AD"/>
    <w:rsid w:val="00A315CA"/>
    <w:rsid w:val="00A31638"/>
    <w:rsid w:val="00A319C9"/>
    <w:rsid w:val="00A31B90"/>
    <w:rsid w:val="00A32299"/>
    <w:rsid w:val="00A32525"/>
    <w:rsid w:val="00A3252A"/>
    <w:rsid w:val="00A3253D"/>
    <w:rsid w:val="00A330BC"/>
    <w:rsid w:val="00A33954"/>
    <w:rsid w:val="00A33B0E"/>
    <w:rsid w:val="00A33CC8"/>
    <w:rsid w:val="00A33D3D"/>
    <w:rsid w:val="00A33D67"/>
    <w:rsid w:val="00A342A7"/>
    <w:rsid w:val="00A3434B"/>
    <w:rsid w:val="00A345AD"/>
    <w:rsid w:val="00A34DC4"/>
    <w:rsid w:val="00A35069"/>
    <w:rsid w:val="00A3518E"/>
    <w:rsid w:val="00A3535D"/>
    <w:rsid w:val="00A3537C"/>
    <w:rsid w:val="00A35758"/>
    <w:rsid w:val="00A3584C"/>
    <w:rsid w:val="00A35C34"/>
    <w:rsid w:val="00A35D85"/>
    <w:rsid w:val="00A360E2"/>
    <w:rsid w:val="00A3638A"/>
    <w:rsid w:val="00A3675E"/>
    <w:rsid w:val="00A36CF2"/>
    <w:rsid w:val="00A37329"/>
    <w:rsid w:val="00A3741A"/>
    <w:rsid w:val="00A378F9"/>
    <w:rsid w:val="00A37974"/>
    <w:rsid w:val="00A37F71"/>
    <w:rsid w:val="00A37FB3"/>
    <w:rsid w:val="00A4022C"/>
    <w:rsid w:val="00A4065F"/>
    <w:rsid w:val="00A40685"/>
    <w:rsid w:val="00A40776"/>
    <w:rsid w:val="00A40ADB"/>
    <w:rsid w:val="00A41094"/>
    <w:rsid w:val="00A412F3"/>
    <w:rsid w:val="00A413D1"/>
    <w:rsid w:val="00A41534"/>
    <w:rsid w:val="00A416ED"/>
    <w:rsid w:val="00A42181"/>
    <w:rsid w:val="00A424D5"/>
    <w:rsid w:val="00A426A8"/>
    <w:rsid w:val="00A42F66"/>
    <w:rsid w:val="00A43410"/>
    <w:rsid w:val="00A43476"/>
    <w:rsid w:val="00A4359C"/>
    <w:rsid w:val="00A4359D"/>
    <w:rsid w:val="00A435A1"/>
    <w:rsid w:val="00A43604"/>
    <w:rsid w:val="00A43A9F"/>
    <w:rsid w:val="00A43CDF"/>
    <w:rsid w:val="00A43D95"/>
    <w:rsid w:val="00A44487"/>
    <w:rsid w:val="00A44A0E"/>
    <w:rsid w:val="00A44AFA"/>
    <w:rsid w:val="00A44B0D"/>
    <w:rsid w:val="00A45005"/>
    <w:rsid w:val="00A45117"/>
    <w:rsid w:val="00A45611"/>
    <w:rsid w:val="00A45D1F"/>
    <w:rsid w:val="00A46129"/>
    <w:rsid w:val="00A464E0"/>
    <w:rsid w:val="00A46721"/>
    <w:rsid w:val="00A4692F"/>
    <w:rsid w:val="00A469AD"/>
    <w:rsid w:val="00A47900"/>
    <w:rsid w:val="00A47A5D"/>
    <w:rsid w:val="00A47DE8"/>
    <w:rsid w:val="00A50041"/>
    <w:rsid w:val="00A50106"/>
    <w:rsid w:val="00A51FED"/>
    <w:rsid w:val="00A520CE"/>
    <w:rsid w:val="00A521E1"/>
    <w:rsid w:val="00A52294"/>
    <w:rsid w:val="00A52319"/>
    <w:rsid w:val="00A52352"/>
    <w:rsid w:val="00A52398"/>
    <w:rsid w:val="00A524CE"/>
    <w:rsid w:val="00A52526"/>
    <w:rsid w:val="00A52810"/>
    <w:rsid w:val="00A52EA9"/>
    <w:rsid w:val="00A53249"/>
    <w:rsid w:val="00A535B6"/>
    <w:rsid w:val="00A53616"/>
    <w:rsid w:val="00A5375B"/>
    <w:rsid w:val="00A5381D"/>
    <w:rsid w:val="00A53A1D"/>
    <w:rsid w:val="00A547E2"/>
    <w:rsid w:val="00A54A25"/>
    <w:rsid w:val="00A551E8"/>
    <w:rsid w:val="00A55DD0"/>
    <w:rsid w:val="00A56366"/>
    <w:rsid w:val="00A5689C"/>
    <w:rsid w:val="00A5709E"/>
    <w:rsid w:val="00A575FE"/>
    <w:rsid w:val="00A6023C"/>
    <w:rsid w:val="00A6039B"/>
    <w:rsid w:val="00A60739"/>
    <w:rsid w:val="00A60FC5"/>
    <w:rsid w:val="00A6107D"/>
    <w:rsid w:val="00A61181"/>
    <w:rsid w:val="00A61467"/>
    <w:rsid w:val="00A6152E"/>
    <w:rsid w:val="00A61756"/>
    <w:rsid w:val="00A618FE"/>
    <w:rsid w:val="00A61958"/>
    <w:rsid w:val="00A61FFD"/>
    <w:rsid w:val="00A62076"/>
    <w:rsid w:val="00A62A60"/>
    <w:rsid w:val="00A63330"/>
    <w:rsid w:val="00A6357B"/>
    <w:rsid w:val="00A63856"/>
    <w:rsid w:val="00A638F3"/>
    <w:rsid w:val="00A63C53"/>
    <w:rsid w:val="00A64177"/>
    <w:rsid w:val="00A64236"/>
    <w:rsid w:val="00A6439B"/>
    <w:rsid w:val="00A647C5"/>
    <w:rsid w:val="00A647F9"/>
    <w:rsid w:val="00A6524D"/>
    <w:rsid w:val="00A65256"/>
    <w:rsid w:val="00A6550A"/>
    <w:rsid w:val="00A65EE5"/>
    <w:rsid w:val="00A6655F"/>
    <w:rsid w:val="00A66860"/>
    <w:rsid w:val="00A66880"/>
    <w:rsid w:val="00A66E92"/>
    <w:rsid w:val="00A677F7"/>
    <w:rsid w:val="00A678CD"/>
    <w:rsid w:val="00A70206"/>
    <w:rsid w:val="00A70412"/>
    <w:rsid w:val="00A70589"/>
    <w:rsid w:val="00A7097D"/>
    <w:rsid w:val="00A70A32"/>
    <w:rsid w:val="00A7103E"/>
    <w:rsid w:val="00A713A9"/>
    <w:rsid w:val="00A7185E"/>
    <w:rsid w:val="00A71A6A"/>
    <w:rsid w:val="00A71CEE"/>
    <w:rsid w:val="00A7237B"/>
    <w:rsid w:val="00A7243D"/>
    <w:rsid w:val="00A726E2"/>
    <w:rsid w:val="00A72CE1"/>
    <w:rsid w:val="00A72CF9"/>
    <w:rsid w:val="00A72FA4"/>
    <w:rsid w:val="00A7354F"/>
    <w:rsid w:val="00A73D0B"/>
    <w:rsid w:val="00A73E8D"/>
    <w:rsid w:val="00A73F15"/>
    <w:rsid w:val="00A74087"/>
    <w:rsid w:val="00A74966"/>
    <w:rsid w:val="00A74DD9"/>
    <w:rsid w:val="00A74F37"/>
    <w:rsid w:val="00A7536B"/>
    <w:rsid w:val="00A754D0"/>
    <w:rsid w:val="00A75BD9"/>
    <w:rsid w:val="00A7681A"/>
    <w:rsid w:val="00A76A03"/>
    <w:rsid w:val="00A76F3F"/>
    <w:rsid w:val="00A76FA9"/>
    <w:rsid w:val="00A76FC4"/>
    <w:rsid w:val="00A7724C"/>
    <w:rsid w:val="00A77548"/>
    <w:rsid w:val="00A777A3"/>
    <w:rsid w:val="00A80167"/>
    <w:rsid w:val="00A80183"/>
    <w:rsid w:val="00A801F1"/>
    <w:rsid w:val="00A8075D"/>
    <w:rsid w:val="00A807CA"/>
    <w:rsid w:val="00A8084F"/>
    <w:rsid w:val="00A808AA"/>
    <w:rsid w:val="00A81038"/>
    <w:rsid w:val="00A815A7"/>
    <w:rsid w:val="00A819F5"/>
    <w:rsid w:val="00A81A84"/>
    <w:rsid w:val="00A820C4"/>
    <w:rsid w:val="00A826A3"/>
    <w:rsid w:val="00A830C9"/>
    <w:rsid w:val="00A83301"/>
    <w:rsid w:val="00A8331B"/>
    <w:rsid w:val="00A83373"/>
    <w:rsid w:val="00A838EE"/>
    <w:rsid w:val="00A8395D"/>
    <w:rsid w:val="00A83C46"/>
    <w:rsid w:val="00A84073"/>
    <w:rsid w:val="00A840C1"/>
    <w:rsid w:val="00A84750"/>
    <w:rsid w:val="00A849D4"/>
    <w:rsid w:val="00A84E8A"/>
    <w:rsid w:val="00A85191"/>
    <w:rsid w:val="00A85213"/>
    <w:rsid w:val="00A853C6"/>
    <w:rsid w:val="00A85733"/>
    <w:rsid w:val="00A8592F"/>
    <w:rsid w:val="00A85954"/>
    <w:rsid w:val="00A85CEC"/>
    <w:rsid w:val="00A85E65"/>
    <w:rsid w:val="00A85F2A"/>
    <w:rsid w:val="00A8611A"/>
    <w:rsid w:val="00A86386"/>
    <w:rsid w:val="00A863D8"/>
    <w:rsid w:val="00A86504"/>
    <w:rsid w:val="00A86A43"/>
    <w:rsid w:val="00A86C6D"/>
    <w:rsid w:val="00A86EAA"/>
    <w:rsid w:val="00A873CF"/>
    <w:rsid w:val="00A8751A"/>
    <w:rsid w:val="00A8763A"/>
    <w:rsid w:val="00A87920"/>
    <w:rsid w:val="00A9008E"/>
    <w:rsid w:val="00A9033E"/>
    <w:rsid w:val="00A903FA"/>
    <w:rsid w:val="00A904CE"/>
    <w:rsid w:val="00A90536"/>
    <w:rsid w:val="00A90A1F"/>
    <w:rsid w:val="00A90DCC"/>
    <w:rsid w:val="00A919A7"/>
    <w:rsid w:val="00A91D85"/>
    <w:rsid w:val="00A91DBE"/>
    <w:rsid w:val="00A923FE"/>
    <w:rsid w:val="00A9258D"/>
    <w:rsid w:val="00A9278D"/>
    <w:rsid w:val="00A92872"/>
    <w:rsid w:val="00A92941"/>
    <w:rsid w:val="00A92F21"/>
    <w:rsid w:val="00A92F70"/>
    <w:rsid w:val="00A9327C"/>
    <w:rsid w:val="00A932B5"/>
    <w:rsid w:val="00A93C6D"/>
    <w:rsid w:val="00A94403"/>
    <w:rsid w:val="00A94B59"/>
    <w:rsid w:val="00A94E4F"/>
    <w:rsid w:val="00A95290"/>
    <w:rsid w:val="00A9572A"/>
    <w:rsid w:val="00A96343"/>
    <w:rsid w:val="00A963B2"/>
    <w:rsid w:val="00A966E4"/>
    <w:rsid w:val="00A968CE"/>
    <w:rsid w:val="00A968ED"/>
    <w:rsid w:val="00A96C75"/>
    <w:rsid w:val="00A96EAF"/>
    <w:rsid w:val="00A96F86"/>
    <w:rsid w:val="00A97147"/>
    <w:rsid w:val="00A977AC"/>
    <w:rsid w:val="00A97D1E"/>
    <w:rsid w:val="00AA006F"/>
    <w:rsid w:val="00AA0440"/>
    <w:rsid w:val="00AA07D4"/>
    <w:rsid w:val="00AA0A2D"/>
    <w:rsid w:val="00AA0BDE"/>
    <w:rsid w:val="00AA0C4F"/>
    <w:rsid w:val="00AA18B9"/>
    <w:rsid w:val="00AA1B15"/>
    <w:rsid w:val="00AA1B9B"/>
    <w:rsid w:val="00AA1D69"/>
    <w:rsid w:val="00AA1E5A"/>
    <w:rsid w:val="00AA21C1"/>
    <w:rsid w:val="00AA26AC"/>
    <w:rsid w:val="00AA2D79"/>
    <w:rsid w:val="00AA2DCD"/>
    <w:rsid w:val="00AA2F2B"/>
    <w:rsid w:val="00AA2F49"/>
    <w:rsid w:val="00AA32AD"/>
    <w:rsid w:val="00AA3B66"/>
    <w:rsid w:val="00AA3D1C"/>
    <w:rsid w:val="00AA4706"/>
    <w:rsid w:val="00AA479B"/>
    <w:rsid w:val="00AA4848"/>
    <w:rsid w:val="00AA48CD"/>
    <w:rsid w:val="00AA4D00"/>
    <w:rsid w:val="00AA4D9E"/>
    <w:rsid w:val="00AA59D0"/>
    <w:rsid w:val="00AA5B73"/>
    <w:rsid w:val="00AA5DD4"/>
    <w:rsid w:val="00AA5EDD"/>
    <w:rsid w:val="00AA5F0A"/>
    <w:rsid w:val="00AA6220"/>
    <w:rsid w:val="00AA632B"/>
    <w:rsid w:val="00AA6581"/>
    <w:rsid w:val="00AA65E5"/>
    <w:rsid w:val="00AA6F3F"/>
    <w:rsid w:val="00AA7001"/>
    <w:rsid w:val="00AA72B2"/>
    <w:rsid w:val="00AA7731"/>
    <w:rsid w:val="00AA7FE2"/>
    <w:rsid w:val="00AB0119"/>
    <w:rsid w:val="00AB06FF"/>
    <w:rsid w:val="00AB080B"/>
    <w:rsid w:val="00AB0B1B"/>
    <w:rsid w:val="00AB18EA"/>
    <w:rsid w:val="00AB1C55"/>
    <w:rsid w:val="00AB1DC8"/>
    <w:rsid w:val="00AB2CE9"/>
    <w:rsid w:val="00AB301D"/>
    <w:rsid w:val="00AB358B"/>
    <w:rsid w:val="00AB3737"/>
    <w:rsid w:val="00AB3EBE"/>
    <w:rsid w:val="00AB3FE5"/>
    <w:rsid w:val="00AB43B2"/>
    <w:rsid w:val="00AB4661"/>
    <w:rsid w:val="00AB49FC"/>
    <w:rsid w:val="00AB4A2F"/>
    <w:rsid w:val="00AB4A99"/>
    <w:rsid w:val="00AB4E11"/>
    <w:rsid w:val="00AB5210"/>
    <w:rsid w:val="00AB52DA"/>
    <w:rsid w:val="00AB5532"/>
    <w:rsid w:val="00AB5579"/>
    <w:rsid w:val="00AB59B2"/>
    <w:rsid w:val="00AB5A23"/>
    <w:rsid w:val="00AB5CE5"/>
    <w:rsid w:val="00AB5F6E"/>
    <w:rsid w:val="00AB6125"/>
    <w:rsid w:val="00AB6132"/>
    <w:rsid w:val="00AB61A0"/>
    <w:rsid w:val="00AB62EB"/>
    <w:rsid w:val="00AB63A9"/>
    <w:rsid w:val="00AB643B"/>
    <w:rsid w:val="00AB68E0"/>
    <w:rsid w:val="00AB6A4C"/>
    <w:rsid w:val="00AB6AC9"/>
    <w:rsid w:val="00AB6ED7"/>
    <w:rsid w:val="00AB6EF9"/>
    <w:rsid w:val="00AB73F5"/>
    <w:rsid w:val="00AB7459"/>
    <w:rsid w:val="00AB78FD"/>
    <w:rsid w:val="00AB7977"/>
    <w:rsid w:val="00AB7AC7"/>
    <w:rsid w:val="00AB7CF2"/>
    <w:rsid w:val="00AB7EEC"/>
    <w:rsid w:val="00AC008E"/>
    <w:rsid w:val="00AC0522"/>
    <w:rsid w:val="00AC0735"/>
    <w:rsid w:val="00AC0AC8"/>
    <w:rsid w:val="00AC0D7C"/>
    <w:rsid w:val="00AC0E90"/>
    <w:rsid w:val="00AC162B"/>
    <w:rsid w:val="00AC195A"/>
    <w:rsid w:val="00AC1E95"/>
    <w:rsid w:val="00AC24E3"/>
    <w:rsid w:val="00AC2E69"/>
    <w:rsid w:val="00AC2F65"/>
    <w:rsid w:val="00AC2FE4"/>
    <w:rsid w:val="00AC3454"/>
    <w:rsid w:val="00AC3CE5"/>
    <w:rsid w:val="00AC418C"/>
    <w:rsid w:val="00AC4C4E"/>
    <w:rsid w:val="00AC504A"/>
    <w:rsid w:val="00AC51AB"/>
    <w:rsid w:val="00AC5739"/>
    <w:rsid w:val="00AC5C19"/>
    <w:rsid w:val="00AC66F7"/>
    <w:rsid w:val="00AC68B9"/>
    <w:rsid w:val="00AC6C98"/>
    <w:rsid w:val="00AC6DE6"/>
    <w:rsid w:val="00AC7B53"/>
    <w:rsid w:val="00AD0285"/>
    <w:rsid w:val="00AD049B"/>
    <w:rsid w:val="00AD0C24"/>
    <w:rsid w:val="00AD0D96"/>
    <w:rsid w:val="00AD1065"/>
    <w:rsid w:val="00AD10B8"/>
    <w:rsid w:val="00AD146C"/>
    <w:rsid w:val="00AD1723"/>
    <w:rsid w:val="00AD193D"/>
    <w:rsid w:val="00AD1B2E"/>
    <w:rsid w:val="00AD1C81"/>
    <w:rsid w:val="00AD2238"/>
    <w:rsid w:val="00AD2333"/>
    <w:rsid w:val="00AD24BA"/>
    <w:rsid w:val="00AD25AF"/>
    <w:rsid w:val="00AD292F"/>
    <w:rsid w:val="00AD29CB"/>
    <w:rsid w:val="00AD2F58"/>
    <w:rsid w:val="00AD30BE"/>
    <w:rsid w:val="00AD3BC8"/>
    <w:rsid w:val="00AD3F43"/>
    <w:rsid w:val="00AD448A"/>
    <w:rsid w:val="00AD4613"/>
    <w:rsid w:val="00AD4656"/>
    <w:rsid w:val="00AD46EF"/>
    <w:rsid w:val="00AD487D"/>
    <w:rsid w:val="00AD4BA5"/>
    <w:rsid w:val="00AD4BF6"/>
    <w:rsid w:val="00AD54F5"/>
    <w:rsid w:val="00AD57DA"/>
    <w:rsid w:val="00AD59BB"/>
    <w:rsid w:val="00AD5AB3"/>
    <w:rsid w:val="00AD5C85"/>
    <w:rsid w:val="00AD6056"/>
    <w:rsid w:val="00AD610B"/>
    <w:rsid w:val="00AD659B"/>
    <w:rsid w:val="00AD6C62"/>
    <w:rsid w:val="00AD6DB7"/>
    <w:rsid w:val="00AD7293"/>
    <w:rsid w:val="00AD7662"/>
    <w:rsid w:val="00AD78A0"/>
    <w:rsid w:val="00AE051F"/>
    <w:rsid w:val="00AE0624"/>
    <w:rsid w:val="00AE0680"/>
    <w:rsid w:val="00AE06F9"/>
    <w:rsid w:val="00AE0A37"/>
    <w:rsid w:val="00AE0CC7"/>
    <w:rsid w:val="00AE0DAF"/>
    <w:rsid w:val="00AE11D2"/>
    <w:rsid w:val="00AE11D4"/>
    <w:rsid w:val="00AE12FF"/>
    <w:rsid w:val="00AE195E"/>
    <w:rsid w:val="00AE1C07"/>
    <w:rsid w:val="00AE1E1B"/>
    <w:rsid w:val="00AE2609"/>
    <w:rsid w:val="00AE269B"/>
    <w:rsid w:val="00AE2A54"/>
    <w:rsid w:val="00AE2F7D"/>
    <w:rsid w:val="00AE30A4"/>
    <w:rsid w:val="00AE30C0"/>
    <w:rsid w:val="00AE34E9"/>
    <w:rsid w:val="00AE3AF5"/>
    <w:rsid w:val="00AE3D51"/>
    <w:rsid w:val="00AE3ED8"/>
    <w:rsid w:val="00AE3F61"/>
    <w:rsid w:val="00AE414D"/>
    <w:rsid w:val="00AE4872"/>
    <w:rsid w:val="00AE4A9E"/>
    <w:rsid w:val="00AE5126"/>
    <w:rsid w:val="00AE51BF"/>
    <w:rsid w:val="00AE544D"/>
    <w:rsid w:val="00AE6249"/>
    <w:rsid w:val="00AE6533"/>
    <w:rsid w:val="00AE6AC6"/>
    <w:rsid w:val="00AE6CE9"/>
    <w:rsid w:val="00AE6D92"/>
    <w:rsid w:val="00AE76A1"/>
    <w:rsid w:val="00AE76C7"/>
    <w:rsid w:val="00AE7A16"/>
    <w:rsid w:val="00AE7AB3"/>
    <w:rsid w:val="00AF0642"/>
    <w:rsid w:val="00AF0848"/>
    <w:rsid w:val="00AF08B5"/>
    <w:rsid w:val="00AF0DC6"/>
    <w:rsid w:val="00AF1063"/>
    <w:rsid w:val="00AF1165"/>
    <w:rsid w:val="00AF11F6"/>
    <w:rsid w:val="00AF1319"/>
    <w:rsid w:val="00AF148A"/>
    <w:rsid w:val="00AF1606"/>
    <w:rsid w:val="00AF1CFB"/>
    <w:rsid w:val="00AF2126"/>
    <w:rsid w:val="00AF2370"/>
    <w:rsid w:val="00AF2425"/>
    <w:rsid w:val="00AF2467"/>
    <w:rsid w:val="00AF249E"/>
    <w:rsid w:val="00AF2520"/>
    <w:rsid w:val="00AF292F"/>
    <w:rsid w:val="00AF2B9A"/>
    <w:rsid w:val="00AF2F1C"/>
    <w:rsid w:val="00AF3122"/>
    <w:rsid w:val="00AF3384"/>
    <w:rsid w:val="00AF341A"/>
    <w:rsid w:val="00AF3857"/>
    <w:rsid w:val="00AF388C"/>
    <w:rsid w:val="00AF3E15"/>
    <w:rsid w:val="00AF466D"/>
    <w:rsid w:val="00AF4939"/>
    <w:rsid w:val="00AF4F24"/>
    <w:rsid w:val="00AF4FD6"/>
    <w:rsid w:val="00AF4FF5"/>
    <w:rsid w:val="00AF5349"/>
    <w:rsid w:val="00AF5430"/>
    <w:rsid w:val="00AF579B"/>
    <w:rsid w:val="00AF5B68"/>
    <w:rsid w:val="00AF5F87"/>
    <w:rsid w:val="00AF6307"/>
    <w:rsid w:val="00AF6474"/>
    <w:rsid w:val="00AF672E"/>
    <w:rsid w:val="00AF6859"/>
    <w:rsid w:val="00AF6ACD"/>
    <w:rsid w:val="00AF6B90"/>
    <w:rsid w:val="00AF7058"/>
    <w:rsid w:val="00AF711A"/>
    <w:rsid w:val="00AF716B"/>
    <w:rsid w:val="00AF7C4F"/>
    <w:rsid w:val="00AF7D6F"/>
    <w:rsid w:val="00AF7E5F"/>
    <w:rsid w:val="00B00318"/>
    <w:rsid w:val="00B00417"/>
    <w:rsid w:val="00B0080E"/>
    <w:rsid w:val="00B00AB2"/>
    <w:rsid w:val="00B00BA6"/>
    <w:rsid w:val="00B00E87"/>
    <w:rsid w:val="00B00EBA"/>
    <w:rsid w:val="00B01328"/>
    <w:rsid w:val="00B01545"/>
    <w:rsid w:val="00B01739"/>
    <w:rsid w:val="00B01A18"/>
    <w:rsid w:val="00B01CBF"/>
    <w:rsid w:val="00B021D0"/>
    <w:rsid w:val="00B02283"/>
    <w:rsid w:val="00B02498"/>
    <w:rsid w:val="00B02BFD"/>
    <w:rsid w:val="00B02EA3"/>
    <w:rsid w:val="00B03084"/>
    <w:rsid w:val="00B034C3"/>
    <w:rsid w:val="00B03962"/>
    <w:rsid w:val="00B03B7C"/>
    <w:rsid w:val="00B04C22"/>
    <w:rsid w:val="00B04CEC"/>
    <w:rsid w:val="00B04D9E"/>
    <w:rsid w:val="00B04F86"/>
    <w:rsid w:val="00B05353"/>
    <w:rsid w:val="00B0571A"/>
    <w:rsid w:val="00B05866"/>
    <w:rsid w:val="00B05B23"/>
    <w:rsid w:val="00B06032"/>
    <w:rsid w:val="00B062E6"/>
    <w:rsid w:val="00B06499"/>
    <w:rsid w:val="00B064D4"/>
    <w:rsid w:val="00B06E6A"/>
    <w:rsid w:val="00B07A05"/>
    <w:rsid w:val="00B07A18"/>
    <w:rsid w:val="00B07D0F"/>
    <w:rsid w:val="00B07FFB"/>
    <w:rsid w:val="00B1004F"/>
    <w:rsid w:val="00B1011B"/>
    <w:rsid w:val="00B10336"/>
    <w:rsid w:val="00B1057B"/>
    <w:rsid w:val="00B1061B"/>
    <w:rsid w:val="00B10914"/>
    <w:rsid w:val="00B10CC3"/>
    <w:rsid w:val="00B10CEA"/>
    <w:rsid w:val="00B10CFA"/>
    <w:rsid w:val="00B10ECE"/>
    <w:rsid w:val="00B11475"/>
    <w:rsid w:val="00B11481"/>
    <w:rsid w:val="00B11691"/>
    <w:rsid w:val="00B11C4A"/>
    <w:rsid w:val="00B11CCE"/>
    <w:rsid w:val="00B11FB6"/>
    <w:rsid w:val="00B12253"/>
    <w:rsid w:val="00B123C6"/>
    <w:rsid w:val="00B12AD3"/>
    <w:rsid w:val="00B12FEC"/>
    <w:rsid w:val="00B131AF"/>
    <w:rsid w:val="00B13BBB"/>
    <w:rsid w:val="00B13E07"/>
    <w:rsid w:val="00B140A8"/>
    <w:rsid w:val="00B1426E"/>
    <w:rsid w:val="00B147D5"/>
    <w:rsid w:val="00B149F5"/>
    <w:rsid w:val="00B14A35"/>
    <w:rsid w:val="00B14B19"/>
    <w:rsid w:val="00B14D2E"/>
    <w:rsid w:val="00B14F58"/>
    <w:rsid w:val="00B15886"/>
    <w:rsid w:val="00B15B9A"/>
    <w:rsid w:val="00B161E4"/>
    <w:rsid w:val="00B162B1"/>
    <w:rsid w:val="00B16496"/>
    <w:rsid w:val="00B16C12"/>
    <w:rsid w:val="00B17185"/>
    <w:rsid w:val="00B17684"/>
    <w:rsid w:val="00B1792E"/>
    <w:rsid w:val="00B17EF4"/>
    <w:rsid w:val="00B201AF"/>
    <w:rsid w:val="00B20224"/>
    <w:rsid w:val="00B2033D"/>
    <w:rsid w:val="00B203FE"/>
    <w:rsid w:val="00B2082D"/>
    <w:rsid w:val="00B20B82"/>
    <w:rsid w:val="00B20BBA"/>
    <w:rsid w:val="00B2128C"/>
    <w:rsid w:val="00B21BA8"/>
    <w:rsid w:val="00B225D1"/>
    <w:rsid w:val="00B22D1B"/>
    <w:rsid w:val="00B22EA2"/>
    <w:rsid w:val="00B232E0"/>
    <w:rsid w:val="00B2337F"/>
    <w:rsid w:val="00B237F0"/>
    <w:rsid w:val="00B23826"/>
    <w:rsid w:val="00B23B5D"/>
    <w:rsid w:val="00B23C43"/>
    <w:rsid w:val="00B23C6A"/>
    <w:rsid w:val="00B24217"/>
    <w:rsid w:val="00B24461"/>
    <w:rsid w:val="00B24742"/>
    <w:rsid w:val="00B24AB5"/>
    <w:rsid w:val="00B24AFD"/>
    <w:rsid w:val="00B24B16"/>
    <w:rsid w:val="00B24B6B"/>
    <w:rsid w:val="00B2505C"/>
    <w:rsid w:val="00B251B1"/>
    <w:rsid w:val="00B25D1E"/>
    <w:rsid w:val="00B25EEB"/>
    <w:rsid w:val="00B25F18"/>
    <w:rsid w:val="00B25FBA"/>
    <w:rsid w:val="00B26547"/>
    <w:rsid w:val="00B2674A"/>
    <w:rsid w:val="00B26797"/>
    <w:rsid w:val="00B268FB"/>
    <w:rsid w:val="00B26A22"/>
    <w:rsid w:val="00B26B23"/>
    <w:rsid w:val="00B26CA9"/>
    <w:rsid w:val="00B26CBF"/>
    <w:rsid w:val="00B26CF8"/>
    <w:rsid w:val="00B26F45"/>
    <w:rsid w:val="00B27022"/>
    <w:rsid w:val="00B270FF"/>
    <w:rsid w:val="00B27151"/>
    <w:rsid w:val="00B271C5"/>
    <w:rsid w:val="00B276CF"/>
    <w:rsid w:val="00B278B5"/>
    <w:rsid w:val="00B301DC"/>
    <w:rsid w:val="00B309CA"/>
    <w:rsid w:val="00B30A2F"/>
    <w:rsid w:val="00B30BE7"/>
    <w:rsid w:val="00B30CD9"/>
    <w:rsid w:val="00B30E23"/>
    <w:rsid w:val="00B3108F"/>
    <w:rsid w:val="00B317FB"/>
    <w:rsid w:val="00B31DC7"/>
    <w:rsid w:val="00B31E2C"/>
    <w:rsid w:val="00B32034"/>
    <w:rsid w:val="00B326DC"/>
    <w:rsid w:val="00B32765"/>
    <w:rsid w:val="00B327D5"/>
    <w:rsid w:val="00B3329F"/>
    <w:rsid w:val="00B33952"/>
    <w:rsid w:val="00B33E1E"/>
    <w:rsid w:val="00B33EA8"/>
    <w:rsid w:val="00B33EE0"/>
    <w:rsid w:val="00B34209"/>
    <w:rsid w:val="00B34256"/>
    <w:rsid w:val="00B3491A"/>
    <w:rsid w:val="00B34CB1"/>
    <w:rsid w:val="00B34CDA"/>
    <w:rsid w:val="00B35003"/>
    <w:rsid w:val="00B35272"/>
    <w:rsid w:val="00B35404"/>
    <w:rsid w:val="00B35672"/>
    <w:rsid w:val="00B36292"/>
    <w:rsid w:val="00B3654D"/>
    <w:rsid w:val="00B3662A"/>
    <w:rsid w:val="00B36665"/>
    <w:rsid w:val="00B36706"/>
    <w:rsid w:val="00B369EA"/>
    <w:rsid w:val="00B36B0C"/>
    <w:rsid w:val="00B3700B"/>
    <w:rsid w:val="00B378B0"/>
    <w:rsid w:val="00B37B22"/>
    <w:rsid w:val="00B37B7F"/>
    <w:rsid w:val="00B37C6B"/>
    <w:rsid w:val="00B40622"/>
    <w:rsid w:val="00B40659"/>
    <w:rsid w:val="00B40A7C"/>
    <w:rsid w:val="00B40CCF"/>
    <w:rsid w:val="00B40D3C"/>
    <w:rsid w:val="00B4102C"/>
    <w:rsid w:val="00B414F2"/>
    <w:rsid w:val="00B4178C"/>
    <w:rsid w:val="00B41B67"/>
    <w:rsid w:val="00B41B94"/>
    <w:rsid w:val="00B41BB2"/>
    <w:rsid w:val="00B41CFF"/>
    <w:rsid w:val="00B421F6"/>
    <w:rsid w:val="00B4225B"/>
    <w:rsid w:val="00B4264C"/>
    <w:rsid w:val="00B42908"/>
    <w:rsid w:val="00B42A83"/>
    <w:rsid w:val="00B42B4E"/>
    <w:rsid w:val="00B42D99"/>
    <w:rsid w:val="00B43139"/>
    <w:rsid w:val="00B4386E"/>
    <w:rsid w:val="00B43929"/>
    <w:rsid w:val="00B4437C"/>
    <w:rsid w:val="00B44821"/>
    <w:rsid w:val="00B44968"/>
    <w:rsid w:val="00B44BE2"/>
    <w:rsid w:val="00B44C99"/>
    <w:rsid w:val="00B450FF"/>
    <w:rsid w:val="00B4553D"/>
    <w:rsid w:val="00B45719"/>
    <w:rsid w:val="00B459D5"/>
    <w:rsid w:val="00B45EE3"/>
    <w:rsid w:val="00B463F4"/>
    <w:rsid w:val="00B469D6"/>
    <w:rsid w:val="00B46C7C"/>
    <w:rsid w:val="00B46F3A"/>
    <w:rsid w:val="00B470A7"/>
    <w:rsid w:val="00B47744"/>
    <w:rsid w:val="00B47B1E"/>
    <w:rsid w:val="00B47D39"/>
    <w:rsid w:val="00B50069"/>
    <w:rsid w:val="00B50472"/>
    <w:rsid w:val="00B506DD"/>
    <w:rsid w:val="00B50D1E"/>
    <w:rsid w:val="00B50DD2"/>
    <w:rsid w:val="00B50DF4"/>
    <w:rsid w:val="00B511A3"/>
    <w:rsid w:val="00B5127D"/>
    <w:rsid w:val="00B513A1"/>
    <w:rsid w:val="00B517F8"/>
    <w:rsid w:val="00B52057"/>
    <w:rsid w:val="00B5237B"/>
    <w:rsid w:val="00B52CC9"/>
    <w:rsid w:val="00B52EA0"/>
    <w:rsid w:val="00B53585"/>
    <w:rsid w:val="00B536D2"/>
    <w:rsid w:val="00B536F2"/>
    <w:rsid w:val="00B53939"/>
    <w:rsid w:val="00B53945"/>
    <w:rsid w:val="00B53946"/>
    <w:rsid w:val="00B53AF4"/>
    <w:rsid w:val="00B53BC0"/>
    <w:rsid w:val="00B53EE1"/>
    <w:rsid w:val="00B54018"/>
    <w:rsid w:val="00B540EB"/>
    <w:rsid w:val="00B548C9"/>
    <w:rsid w:val="00B548F1"/>
    <w:rsid w:val="00B54C59"/>
    <w:rsid w:val="00B54E2D"/>
    <w:rsid w:val="00B5517D"/>
    <w:rsid w:val="00B5520F"/>
    <w:rsid w:val="00B56098"/>
    <w:rsid w:val="00B561F3"/>
    <w:rsid w:val="00B5634D"/>
    <w:rsid w:val="00B56352"/>
    <w:rsid w:val="00B56481"/>
    <w:rsid w:val="00B569B1"/>
    <w:rsid w:val="00B57070"/>
    <w:rsid w:val="00B570F0"/>
    <w:rsid w:val="00B571AC"/>
    <w:rsid w:val="00B5748A"/>
    <w:rsid w:val="00B57523"/>
    <w:rsid w:val="00B57671"/>
    <w:rsid w:val="00B576CE"/>
    <w:rsid w:val="00B57884"/>
    <w:rsid w:val="00B57902"/>
    <w:rsid w:val="00B57946"/>
    <w:rsid w:val="00B57D19"/>
    <w:rsid w:val="00B6017B"/>
    <w:rsid w:val="00B601C5"/>
    <w:rsid w:val="00B601DF"/>
    <w:rsid w:val="00B601F2"/>
    <w:rsid w:val="00B6053B"/>
    <w:rsid w:val="00B607D2"/>
    <w:rsid w:val="00B60940"/>
    <w:rsid w:val="00B61153"/>
    <w:rsid w:val="00B61409"/>
    <w:rsid w:val="00B61940"/>
    <w:rsid w:val="00B61CDF"/>
    <w:rsid w:val="00B61F72"/>
    <w:rsid w:val="00B62554"/>
    <w:rsid w:val="00B62BC7"/>
    <w:rsid w:val="00B633C7"/>
    <w:rsid w:val="00B633F8"/>
    <w:rsid w:val="00B63F3D"/>
    <w:rsid w:val="00B64232"/>
    <w:rsid w:val="00B64698"/>
    <w:rsid w:val="00B64BAD"/>
    <w:rsid w:val="00B65429"/>
    <w:rsid w:val="00B6553E"/>
    <w:rsid w:val="00B662B0"/>
    <w:rsid w:val="00B6630C"/>
    <w:rsid w:val="00B6645F"/>
    <w:rsid w:val="00B664FD"/>
    <w:rsid w:val="00B672B1"/>
    <w:rsid w:val="00B674F3"/>
    <w:rsid w:val="00B677AF"/>
    <w:rsid w:val="00B6780C"/>
    <w:rsid w:val="00B67902"/>
    <w:rsid w:val="00B67A3D"/>
    <w:rsid w:val="00B67C33"/>
    <w:rsid w:val="00B67F11"/>
    <w:rsid w:val="00B7016A"/>
    <w:rsid w:val="00B70892"/>
    <w:rsid w:val="00B70A59"/>
    <w:rsid w:val="00B70A78"/>
    <w:rsid w:val="00B70CF9"/>
    <w:rsid w:val="00B714A3"/>
    <w:rsid w:val="00B716E0"/>
    <w:rsid w:val="00B71719"/>
    <w:rsid w:val="00B719B1"/>
    <w:rsid w:val="00B71CD0"/>
    <w:rsid w:val="00B71D84"/>
    <w:rsid w:val="00B72115"/>
    <w:rsid w:val="00B72213"/>
    <w:rsid w:val="00B7251A"/>
    <w:rsid w:val="00B72A32"/>
    <w:rsid w:val="00B7310C"/>
    <w:rsid w:val="00B73810"/>
    <w:rsid w:val="00B738B1"/>
    <w:rsid w:val="00B73FC5"/>
    <w:rsid w:val="00B74085"/>
    <w:rsid w:val="00B741A3"/>
    <w:rsid w:val="00B746D0"/>
    <w:rsid w:val="00B747BB"/>
    <w:rsid w:val="00B74A11"/>
    <w:rsid w:val="00B74ACA"/>
    <w:rsid w:val="00B74D0F"/>
    <w:rsid w:val="00B75156"/>
    <w:rsid w:val="00B75262"/>
    <w:rsid w:val="00B752B1"/>
    <w:rsid w:val="00B75489"/>
    <w:rsid w:val="00B7581A"/>
    <w:rsid w:val="00B75B28"/>
    <w:rsid w:val="00B75D94"/>
    <w:rsid w:val="00B75F7E"/>
    <w:rsid w:val="00B76050"/>
    <w:rsid w:val="00B76278"/>
    <w:rsid w:val="00B7627E"/>
    <w:rsid w:val="00B76585"/>
    <w:rsid w:val="00B76F35"/>
    <w:rsid w:val="00B77467"/>
    <w:rsid w:val="00B77505"/>
    <w:rsid w:val="00B776A0"/>
    <w:rsid w:val="00B77976"/>
    <w:rsid w:val="00B80368"/>
    <w:rsid w:val="00B80448"/>
    <w:rsid w:val="00B8056A"/>
    <w:rsid w:val="00B8065D"/>
    <w:rsid w:val="00B80827"/>
    <w:rsid w:val="00B80A19"/>
    <w:rsid w:val="00B80AC1"/>
    <w:rsid w:val="00B80BA6"/>
    <w:rsid w:val="00B80CC4"/>
    <w:rsid w:val="00B80DD9"/>
    <w:rsid w:val="00B81014"/>
    <w:rsid w:val="00B81079"/>
    <w:rsid w:val="00B81642"/>
    <w:rsid w:val="00B81731"/>
    <w:rsid w:val="00B81B63"/>
    <w:rsid w:val="00B81D67"/>
    <w:rsid w:val="00B825CA"/>
    <w:rsid w:val="00B82890"/>
    <w:rsid w:val="00B82BD2"/>
    <w:rsid w:val="00B82DAE"/>
    <w:rsid w:val="00B8303B"/>
    <w:rsid w:val="00B83580"/>
    <w:rsid w:val="00B8383C"/>
    <w:rsid w:val="00B839D7"/>
    <w:rsid w:val="00B83AA4"/>
    <w:rsid w:val="00B83B62"/>
    <w:rsid w:val="00B83B84"/>
    <w:rsid w:val="00B83D7F"/>
    <w:rsid w:val="00B83DDB"/>
    <w:rsid w:val="00B840EA"/>
    <w:rsid w:val="00B844C4"/>
    <w:rsid w:val="00B845F6"/>
    <w:rsid w:val="00B849FE"/>
    <w:rsid w:val="00B84A7B"/>
    <w:rsid w:val="00B85537"/>
    <w:rsid w:val="00B855A1"/>
    <w:rsid w:val="00B856B3"/>
    <w:rsid w:val="00B85A90"/>
    <w:rsid w:val="00B85B9C"/>
    <w:rsid w:val="00B86675"/>
    <w:rsid w:val="00B86E3E"/>
    <w:rsid w:val="00B86EEE"/>
    <w:rsid w:val="00B86F00"/>
    <w:rsid w:val="00B86FC5"/>
    <w:rsid w:val="00B873EE"/>
    <w:rsid w:val="00B9011F"/>
    <w:rsid w:val="00B903E9"/>
    <w:rsid w:val="00B91231"/>
    <w:rsid w:val="00B91302"/>
    <w:rsid w:val="00B9155B"/>
    <w:rsid w:val="00B9163A"/>
    <w:rsid w:val="00B916B9"/>
    <w:rsid w:val="00B916BF"/>
    <w:rsid w:val="00B917A5"/>
    <w:rsid w:val="00B91D49"/>
    <w:rsid w:val="00B91D85"/>
    <w:rsid w:val="00B91E87"/>
    <w:rsid w:val="00B91EF8"/>
    <w:rsid w:val="00B91F15"/>
    <w:rsid w:val="00B920C4"/>
    <w:rsid w:val="00B92523"/>
    <w:rsid w:val="00B92C21"/>
    <w:rsid w:val="00B92C2C"/>
    <w:rsid w:val="00B92C50"/>
    <w:rsid w:val="00B92DFA"/>
    <w:rsid w:val="00B92E69"/>
    <w:rsid w:val="00B932A2"/>
    <w:rsid w:val="00B932A7"/>
    <w:rsid w:val="00B93DF1"/>
    <w:rsid w:val="00B9448E"/>
    <w:rsid w:val="00B944BF"/>
    <w:rsid w:val="00B945B4"/>
    <w:rsid w:val="00B94706"/>
    <w:rsid w:val="00B94A81"/>
    <w:rsid w:val="00B94DB5"/>
    <w:rsid w:val="00B94F15"/>
    <w:rsid w:val="00B9523C"/>
    <w:rsid w:val="00B9554F"/>
    <w:rsid w:val="00B9565E"/>
    <w:rsid w:val="00B9595E"/>
    <w:rsid w:val="00B95A3E"/>
    <w:rsid w:val="00B95B8F"/>
    <w:rsid w:val="00B95C30"/>
    <w:rsid w:val="00B96011"/>
    <w:rsid w:val="00B96097"/>
    <w:rsid w:val="00B962AC"/>
    <w:rsid w:val="00B963A9"/>
    <w:rsid w:val="00B964CC"/>
    <w:rsid w:val="00B96780"/>
    <w:rsid w:val="00B96907"/>
    <w:rsid w:val="00B96C06"/>
    <w:rsid w:val="00B96C1A"/>
    <w:rsid w:val="00B96E16"/>
    <w:rsid w:val="00B96E43"/>
    <w:rsid w:val="00B974A8"/>
    <w:rsid w:val="00B97511"/>
    <w:rsid w:val="00B97C2A"/>
    <w:rsid w:val="00B97C67"/>
    <w:rsid w:val="00BA00E9"/>
    <w:rsid w:val="00BA091E"/>
    <w:rsid w:val="00BA0B17"/>
    <w:rsid w:val="00BA0EDC"/>
    <w:rsid w:val="00BA1005"/>
    <w:rsid w:val="00BA1012"/>
    <w:rsid w:val="00BA116E"/>
    <w:rsid w:val="00BA137F"/>
    <w:rsid w:val="00BA1465"/>
    <w:rsid w:val="00BA14F2"/>
    <w:rsid w:val="00BA1623"/>
    <w:rsid w:val="00BA17E9"/>
    <w:rsid w:val="00BA2074"/>
    <w:rsid w:val="00BA2105"/>
    <w:rsid w:val="00BA2931"/>
    <w:rsid w:val="00BA2CB1"/>
    <w:rsid w:val="00BA2CFE"/>
    <w:rsid w:val="00BA2D3F"/>
    <w:rsid w:val="00BA3216"/>
    <w:rsid w:val="00BA3285"/>
    <w:rsid w:val="00BA3A98"/>
    <w:rsid w:val="00BA41DF"/>
    <w:rsid w:val="00BA427F"/>
    <w:rsid w:val="00BA46B8"/>
    <w:rsid w:val="00BA52C4"/>
    <w:rsid w:val="00BA5320"/>
    <w:rsid w:val="00BA53AC"/>
    <w:rsid w:val="00BA5CCA"/>
    <w:rsid w:val="00BA60FE"/>
    <w:rsid w:val="00BA66AB"/>
    <w:rsid w:val="00BA68BA"/>
    <w:rsid w:val="00BA705A"/>
    <w:rsid w:val="00BA7709"/>
    <w:rsid w:val="00BA794A"/>
    <w:rsid w:val="00BA7B1D"/>
    <w:rsid w:val="00BA7B50"/>
    <w:rsid w:val="00BA7B6C"/>
    <w:rsid w:val="00BA7F72"/>
    <w:rsid w:val="00BA7FA0"/>
    <w:rsid w:val="00BB088F"/>
    <w:rsid w:val="00BB0FB8"/>
    <w:rsid w:val="00BB24F8"/>
    <w:rsid w:val="00BB25F0"/>
    <w:rsid w:val="00BB288F"/>
    <w:rsid w:val="00BB2986"/>
    <w:rsid w:val="00BB2D8A"/>
    <w:rsid w:val="00BB3021"/>
    <w:rsid w:val="00BB3178"/>
    <w:rsid w:val="00BB3757"/>
    <w:rsid w:val="00BB4018"/>
    <w:rsid w:val="00BB437C"/>
    <w:rsid w:val="00BB448C"/>
    <w:rsid w:val="00BB452A"/>
    <w:rsid w:val="00BB4649"/>
    <w:rsid w:val="00BB46D3"/>
    <w:rsid w:val="00BB48AB"/>
    <w:rsid w:val="00BB4DBF"/>
    <w:rsid w:val="00BB4E54"/>
    <w:rsid w:val="00BB527A"/>
    <w:rsid w:val="00BB5366"/>
    <w:rsid w:val="00BB53AC"/>
    <w:rsid w:val="00BB566D"/>
    <w:rsid w:val="00BB5EB7"/>
    <w:rsid w:val="00BB6013"/>
    <w:rsid w:val="00BB608D"/>
    <w:rsid w:val="00BB6110"/>
    <w:rsid w:val="00BB6133"/>
    <w:rsid w:val="00BB6812"/>
    <w:rsid w:val="00BB6A0D"/>
    <w:rsid w:val="00BB6E81"/>
    <w:rsid w:val="00BB7126"/>
    <w:rsid w:val="00BB714F"/>
    <w:rsid w:val="00BB77AE"/>
    <w:rsid w:val="00BB7941"/>
    <w:rsid w:val="00BB7A13"/>
    <w:rsid w:val="00BB7BCF"/>
    <w:rsid w:val="00BB7C81"/>
    <w:rsid w:val="00BB7D86"/>
    <w:rsid w:val="00BC110B"/>
    <w:rsid w:val="00BC151A"/>
    <w:rsid w:val="00BC156C"/>
    <w:rsid w:val="00BC22DB"/>
    <w:rsid w:val="00BC2371"/>
    <w:rsid w:val="00BC27AD"/>
    <w:rsid w:val="00BC2B3A"/>
    <w:rsid w:val="00BC2D7A"/>
    <w:rsid w:val="00BC338A"/>
    <w:rsid w:val="00BC3B01"/>
    <w:rsid w:val="00BC3C00"/>
    <w:rsid w:val="00BC3FDA"/>
    <w:rsid w:val="00BC4955"/>
    <w:rsid w:val="00BC512E"/>
    <w:rsid w:val="00BC5187"/>
    <w:rsid w:val="00BC5222"/>
    <w:rsid w:val="00BC5507"/>
    <w:rsid w:val="00BC5664"/>
    <w:rsid w:val="00BC5AAB"/>
    <w:rsid w:val="00BC5C08"/>
    <w:rsid w:val="00BC5C31"/>
    <w:rsid w:val="00BC5EA4"/>
    <w:rsid w:val="00BC636D"/>
    <w:rsid w:val="00BC663E"/>
    <w:rsid w:val="00BC6768"/>
    <w:rsid w:val="00BC67B3"/>
    <w:rsid w:val="00BC6D9D"/>
    <w:rsid w:val="00BC6FFD"/>
    <w:rsid w:val="00BC72E5"/>
    <w:rsid w:val="00BC74C3"/>
    <w:rsid w:val="00BC74D9"/>
    <w:rsid w:val="00BC7B2E"/>
    <w:rsid w:val="00BC7C2D"/>
    <w:rsid w:val="00BC7D54"/>
    <w:rsid w:val="00BC7DEB"/>
    <w:rsid w:val="00BD06ED"/>
    <w:rsid w:val="00BD0AE1"/>
    <w:rsid w:val="00BD0D61"/>
    <w:rsid w:val="00BD0E34"/>
    <w:rsid w:val="00BD1B0E"/>
    <w:rsid w:val="00BD1E0D"/>
    <w:rsid w:val="00BD204E"/>
    <w:rsid w:val="00BD259E"/>
    <w:rsid w:val="00BD25F9"/>
    <w:rsid w:val="00BD2F34"/>
    <w:rsid w:val="00BD3266"/>
    <w:rsid w:val="00BD32AD"/>
    <w:rsid w:val="00BD3319"/>
    <w:rsid w:val="00BD41D9"/>
    <w:rsid w:val="00BD4520"/>
    <w:rsid w:val="00BD45DE"/>
    <w:rsid w:val="00BD46A9"/>
    <w:rsid w:val="00BD4B13"/>
    <w:rsid w:val="00BD5172"/>
    <w:rsid w:val="00BD53CD"/>
    <w:rsid w:val="00BD572A"/>
    <w:rsid w:val="00BD5827"/>
    <w:rsid w:val="00BD5A7E"/>
    <w:rsid w:val="00BD5FE9"/>
    <w:rsid w:val="00BD63E2"/>
    <w:rsid w:val="00BD67E0"/>
    <w:rsid w:val="00BD6A3B"/>
    <w:rsid w:val="00BD6E00"/>
    <w:rsid w:val="00BD71E0"/>
    <w:rsid w:val="00BD7463"/>
    <w:rsid w:val="00BD7619"/>
    <w:rsid w:val="00BD7CD9"/>
    <w:rsid w:val="00BD7F8C"/>
    <w:rsid w:val="00BE0115"/>
    <w:rsid w:val="00BE043F"/>
    <w:rsid w:val="00BE06E7"/>
    <w:rsid w:val="00BE089B"/>
    <w:rsid w:val="00BE0E10"/>
    <w:rsid w:val="00BE1026"/>
    <w:rsid w:val="00BE166C"/>
    <w:rsid w:val="00BE168A"/>
    <w:rsid w:val="00BE1A58"/>
    <w:rsid w:val="00BE206F"/>
    <w:rsid w:val="00BE20F1"/>
    <w:rsid w:val="00BE210A"/>
    <w:rsid w:val="00BE223F"/>
    <w:rsid w:val="00BE43DF"/>
    <w:rsid w:val="00BE44FF"/>
    <w:rsid w:val="00BE469B"/>
    <w:rsid w:val="00BE4DAA"/>
    <w:rsid w:val="00BE5481"/>
    <w:rsid w:val="00BE5AFA"/>
    <w:rsid w:val="00BE5E71"/>
    <w:rsid w:val="00BE6245"/>
    <w:rsid w:val="00BE71A0"/>
    <w:rsid w:val="00BE7251"/>
    <w:rsid w:val="00BE7327"/>
    <w:rsid w:val="00BE7386"/>
    <w:rsid w:val="00BE73B9"/>
    <w:rsid w:val="00BE749F"/>
    <w:rsid w:val="00BE77BA"/>
    <w:rsid w:val="00BE7B33"/>
    <w:rsid w:val="00BE7B44"/>
    <w:rsid w:val="00BE7F6A"/>
    <w:rsid w:val="00BF0425"/>
    <w:rsid w:val="00BF058D"/>
    <w:rsid w:val="00BF05D5"/>
    <w:rsid w:val="00BF09A9"/>
    <w:rsid w:val="00BF0A4A"/>
    <w:rsid w:val="00BF0CEC"/>
    <w:rsid w:val="00BF1200"/>
    <w:rsid w:val="00BF15BE"/>
    <w:rsid w:val="00BF1816"/>
    <w:rsid w:val="00BF19AB"/>
    <w:rsid w:val="00BF1B3A"/>
    <w:rsid w:val="00BF1B6A"/>
    <w:rsid w:val="00BF1FF8"/>
    <w:rsid w:val="00BF248B"/>
    <w:rsid w:val="00BF2814"/>
    <w:rsid w:val="00BF2DCC"/>
    <w:rsid w:val="00BF2E49"/>
    <w:rsid w:val="00BF3382"/>
    <w:rsid w:val="00BF34D1"/>
    <w:rsid w:val="00BF377B"/>
    <w:rsid w:val="00BF3A9C"/>
    <w:rsid w:val="00BF3BAB"/>
    <w:rsid w:val="00BF3BCC"/>
    <w:rsid w:val="00BF3DC2"/>
    <w:rsid w:val="00BF3E1C"/>
    <w:rsid w:val="00BF4A24"/>
    <w:rsid w:val="00BF4BF8"/>
    <w:rsid w:val="00BF4CDB"/>
    <w:rsid w:val="00BF4DE4"/>
    <w:rsid w:val="00BF4DE9"/>
    <w:rsid w:val="00BF5160"/>
    <w:rsid w:val="00BF5178"/>
    <w:rsid w:val="00BF53E9"/>
    <w:rsid w:val="00BF5960"/>
    <w:rsid w:val="00BF5A73"/>
    <w:rsid w:val="00BF5CB1"/>
    <w:rsid w:val="00BF5D01"/>
    <w:rsid w:val="00BF5DB2"/>
    <w:rsid w:val="00BF5E44"/>
    <w:rsid w:val="00BF607D"/>
    <w:rsid w:val="00BF6228"/>
    <w:rsid w:val="00BF6B54"/>
    <w:rsid w:val="00BF6EEF"/>
    <w:rsid w:val="00BF70DF"/>
    <w:rsid w:val="00BF7174"/>
    <w:rsid w:val="00BF722C"/>
    <w:rsid w:val="00BF73EC"/>
    <w:rsid w:val="00BF7702"/>
    <w:rsid w:val="00BF7C77"/>
    <w:rsid w:val="00C00004"/>
    <w:rsid w:val="00C000A2"/>
    <w:rsid w:val="00C0030D"/>
    <w:rsid w:val="00C004EC"/>
    <w:rsid w:val="00C00525"/>
    <w:rsid w:val="00C00989"/>
    <w:rsid w:val="00C00A68"/>
    <w:rsid w:val="00C01469"/>
    <w:rsid w:val="00C020A4"/>
    <w:rsid w:val="00C024B4"/>
    <w:rsid w:val="00C024CE"/>
    <w:rsid w:val="00C024F2"/>
    <w:rsid w:val="00C02B01"/>
    <w:rsid w:val="00C02BFA"/>
    <w:rsid w:val="00C0312D"/>
    <w:rsid w:val="00C03173"/>
    <w:rsid w:val="00C0318E"/>
    <w:rsid w:val="00C0399F"/>
    <w:rsid w:val="00C03DD9"/>
    <w:rsid w:val="00C03E41"/>
    <w:rsid w:val="00C03F6B"/>
    <w:rsid w:val="00C043EA"/>
    <w:rsid w:val="00C04479"/>
    <w:rsid w:val="00C04526"/>
    <w:rsid w:val="00C0489A"/>
    <w:rsid w:val="00C04B26"/>
    <w:rsid w:val="00C04D11"/>
    <w:rsid w:val="00C0521F"/>
    <w:rsid w:val="00C0522D"/>
    <w:rsid w:val="00C05876"/>
    <w:rsid w:val="00C05BB7"/>
    <w:rsid w:val="00C05E7B"/>
    <w:rsid w:val="00C05F6B"/>
    <w:rsid w:val="00C05FB0"/>
    <w:rsid w:val="00C06058"/>
    <w:rsid w:val="00C06166"/>
    <w:rsid w:val="00C06317"/>
    <w:rsid w:val="00C067E3"/>
    <w:rsid w:val="00C06BA1"/>
    <w:rsid w:val="00C06FB1"/>
    <w:rsid w:val="00C0765A"/>
    <w:rsid w:val="00C0768B"/>
    <w:rsid w:val="00C07729"/>
    <w:rsid w:val="00C07993"/>
    <w:rsid w:val="00C07B5D"/>
    <w:rsid w:val="00C07CDF"/>
    <w:rsid w:val="00C100D6"/>
    <w:rsid w:val="00C107E0"/>
    <w:rsid w:val="00C1083B"/>
    <w:rsid w:val="00C10929"/>
    <w:rsid w:val="00C10B3C"/>
    <w:rsid w:val="00C11666"/>
    <w:rsid w:val="00C117C8"/>
    <w:rsid w:val="00C118FB"/>
    <w:rsid w:val="00C11986"/>
    <w:rsid w:val="00C11ACF"/>
    <w:rsid w:val="00C11C14"/>
    <w:rsid w:val="00C1200D"/>
    <w:rsid w:val="00C1203A"/>
    <w:rsid w:val="00C12293"/>
    <w:rsid w:val="00C124D4"/>
    <w:rsid w:val="00C12957"/>
    <w:rsid w:val="00C12B58"/>
    <w:rsid w:val="00C12C4F"/>
    <w:rsid w:val="00C12CBF"/>
    <w:rsid w:val="00C12DC8"/>
    <w:rsid w:val="00C1301E"/>
    <w:rsid w:val="00C131DD"/>
    <w:rsid w:val="00C1351B"/>
    <w:rsid w:val="00C135EE"/>
    <w:rsid w:val="00C13603"/>
    <w:rsid w:val="00C139C5"/>
    <w:rsid w:val="00C13C8F"/>
    <w:rsid w:val="00C1411D"/>
    <w:rsid w:val="00C14435"/>
    <w:rsid w:val="00C14629"/>
    <w:rsid w:val="00C1485D"/>
    <w:rsid w:val="00C14B72"/>
    <w:rsid w:val="00C14F8D"/>
    <w:rsid w:val="00C15DA7"/>
    <w:rsid w:val="00C15EB6"/>
    <w:rsid w:val="00C16037"/>
    <w:rsid w:val="00C160F6"/>
    <w:rsid w:val="00C16504"/>
    <w:rsid w:val="00C16610"/>
    <w:rsid w:val="00C166DE"/>
    <w:rsid w:val="00C16BE3"/>
    <w:rsid w:val="00C16C79"/>
    <w:rsid w:val="00C16CD3"/>
    <w:rsid w:val="00C16D19"/>
    <w:rsid w:val="00C16EAF"/>
    <w:rsid w:val="00C17554"/>
    <w:rsid w:val="00C17C07"/>
    <w:rsid w:val="00C17C55"/>
    <w:rsid w:val="00C17CCF"/>
    <w:rsid w:val="00C20539"/>
    <w:rsid w:val="00C2090A"/>
    <w:rsid w:val="00C20B56"/>
    <w:rsid w:val="00C20F04"/>
    <w:rsid w:val="00C210D7"/>
    <w:rsid w:val="00C2147E"/>
    <w:rsid w:val="00C21592"/>
    <w:rsid w:val="00C215E5"/>
    <w:rsid w:val="00C218A7"/>
    <w:rsid w:val="00C21A67"/>
    <w:rsid w:val="00C21E06"/>
    <w:rsid w:val="00C21E35"/>
    <w:rsid w:val="00C21EEE"/>
    <w:rsid w:val="00C22476"/>
    <w:rsid w:val="00C22757"/>
    <w:rsid w:val="00C227A9"/>
    <w:rsid w:val="00C22C20"/>
    <w:rsid w:val="00C22DD7"/>
    <w:rsid w:val="00C239E8"/>
    <w:rsid w:val="00C2413C"/>
    <w:rsid w:val="00C2459B"/>
    <w:rsid w:val="00C24717"/>
    <w:rsid w:val="00C24790"/>
    <w:rsid w:val="00C247CE"/>
    <w:rsid w:val="00C24EEA"/>
    <w:rsid w:val="00C24FE1"/>
    <w:rsid w:val="00C257C4"/>
    <w:rsid w:val="00C25971"/>
    <w:rsid w:val="00C25CE5"/>
    <w:rsid w:val="00C263CE"/>
    <w:rsid w:val="00C269DA"/>
    <w:rsid w:val="00C26B77"/>
    <w:rsid w:val="00C26F2C"/>
    <w:rsid w:val="00C26F33"/>
    <w:rsid w:val="00C27009"/>
    <w:rsid w:val="00C27155"/>
    <w:rsid w:val="00C27181"/>
    <w:rsid w:val="00C2738D"/>
    <w:rsid w:val="00C27877"/>
    <w:rsid w:val="00C27934"/>
    <w:rsid w:val="00C3031D"/>
    <w:rsid w:val="00C303E3"/>
    <w:rsid w:val="00C3046F"/>
    <w:rsid w:val="00C308E8"/>
    <w:rsid w:val="00C30A67"/>
    <w:rsid w:val="00C31096"/>
    <w:rsid w:val="00C317BA"/>
    <w:rsid w:val="00C31AEE"/>
    <w:rsid w:val="00C32528"/>
    <w:rsid w:val="00C3274E"/>
    <w:rsid w:val="00C32B57"/>
    <w:rsid w:val="00C32FC2"/>
    <w:rsid w:val="00C33108"/>
    <w:rsid w:val="00C33331"/>
    <w:rsid w:val="00C33D10"/>
    <w:rsid w:val="00C33F74"/>
    <w:rsid w:val="00C34146"/>
    <w:rsid w:val="00C34952"/>
    <w:rsid w:val="00C34EB3"/>
    <w:rsid w:val="00C34F3D"/>
    <w:rsid w:val="00C35044"/>
    <w:rsid w:val="00C352F5"/>
    <w:rsid w:val="00C35634"/>
    <w:rsid w:val="00C370F8"/>
    <w:rsid w:val="00C37447"/>
    <w:rsid w:val="00C37AAE"/>
    <w:rsid w:val="00C37E74"/>
    <w:rsid w:val="00C37F3A"/>
    <w:rsid w:val="00C37F59"/>
    <w:rsid w:val="00C4006F"/>
    <w:rsid w:val="00C40200"/>
    <w:rsid w:val="00C40542"/>
    <w:rsid w:val="00C4162D"/>
    <w:rsid w:val="00C4227D"/>
    <w:rsid w:val="00C428A0"/>
    <w:rsid w:val="00C42B66"/>
    <w:rsid w:val="00C42BFC"/>
    <w:rsid w:val="00C42D84"/>
    <w:rsid w:val="00C42F08"/>
    <w:rsid w:val="00C4321B"/>
    <w:rsid w:val="00C4403D"/>
    <w:rsid w:val="00C440AC"/>
    <w:rsid w:val="00C44335"/>
    <w:rsid w:val="00C4462C"/>
    <w:rsid w:val="00C447A3"/>
    <w:rsid w:val="00C450C0"/>
    <w:rsid w:val="00C4522F"/>
    <w:rsid w:val="00C4539A"/>
    <w:rsid w:val="00C454E1"/>
    <w:rsid w:val="00C457AA"/>
    <w:rsid w:val="00C45944"/>
    <w:rsid w:val="00C45D66"/>
    <w:rsid w:val="00C46038"/>
    <w:rsid w:val="00C46157"/>
    <w:rsid w:val="00C46304"/>
    <w:rsid w:val="00C466A9"/>
    <w:rsid w:val="00C46758"/>
    <w:rsid w:val="00C46AF9"/>
    <w:rsid w:val="00C472CC"/>
    <w:rsid w:val="00C475A6"/>
    <w:rsid w:val="00C47932"/>
    <w:rsid w:val="00C47C34"/>
    <w:rsid w:val="00C47D16"/>
    <w:rsid w:val="00C47DBA"/>
    <w:rsid w:val="00C5035E"/>
    <w:rsid w:val="00C5057D"/>
    <w:rsid w:val="00C50583"/>
    <w:rsid w:val="00C508EC"/>
    <w:rsid w:val="00C50D40"/>
    <w:rsid w:val="00C50ECE"/>
    <w:rsid w:val="00C51381"/>
    <w:rsid w:val="00C51DD6"/>
    <w:rsid w:val="00C5208C"/>
    <w:rsid w:val="00C52A07"/>
    <w:rsid w:val="00C53106"/>
    <w:rsid w:val="00C53217"/>
    <w:rsid w:val="00C53264"/>
    <w:rsid w:val="00C53535"/>
    <w:rsid w:val="00C537E1"/>
    <w:rsid w:val="00C53BAF"/>
    <w:rsid w:val="00C53BC2"/>
    <w:rsid w:val="00C53F61"/>
    <w:rsid w:val="00C5408C"/>
    <w:rsid w:val="00C54467"/>
    <w:rsid w:val="00C5519D"/>
    <w:rsid w:val="00C55372"/>
    <w:rsid w:val="00C55ACB"/>
    <w:rsid w:val="00C55B00"/>
    <w:rsid w:val="00C56064"/>
    <w:rsid w:val="00C567FA"/>
    <w:rsid w:val="00C56BAE"/>
    <w:rsid w:val="00C56D1C"/>
    <w:rsid w:val="00C56D75"/>
    <w:rsid w:val="00C56ED5"/>
    <w:rsid w:val="00C56FB6"/>
    <w:rsid w:val="00C57098"/>
    <w:rsid w:val="00C5777E"/>
    <w:rsid w:val="00C578DE"/>
    <w:rsid w:val="00C5795B"/>
    <w:rsid w:val="00C57AAC"/>
    <w:rsid w:val="00C57BD8"/>
    <w:rsid w:val="00C60129"/>
    <w:rsid w:val="00C60441"/>
    <w:rsid w:val="00C606AA"/>
    <w:rsid w:val="00C607A2"/>
    <w:rsid w:val="00C60F04"/>
    <w:rsid w:val="00C60FB5"/>
    <w:rsid w:val="00C615AA"/>
    <w:rsid w:val="00C61724"/>
    <w:rsid w:val="00C61773"/>
    <w:rsid w:val="00C61D5F"/>
    <w:rsid w:val="00C62152"/>
    <w:rsid w:val="00C629BE"/>
    <w:rsid w:val="00C629CE"/>
    <w:rsid w:val="00C63068"/>
    <w:rsid w:val="00C630C2"/>
    <w:rsid w:val="00C634F7"/>
    <w:rsid w:val="00C63A1B"/>
    <w:rsid w:val="00C63E6E"/>
    <w:rsid w:val="00C64244"/>
    <w:rsid w:val="00C6473C"/>
    <w:rsid w:val="00C64C56"/>
    <w:rsid w:val="00C64CC7"/>
    <w:rsid w:val="00C654DE"/>
    <w:rsid w:val="00C65733"/>
    <w:rsid w:val="00C65756"/>
    <w:rsid w:val="00C659C0"/>
    <w:rsid w:val="00C65B3C"/>
    <w:rsid w:val="00C65BC9"/>
    <w:rsid w:val="00C65E74"/>
    <w:rsid w:val="00C66191"/>
    <w:rsid w:val="00C6645D"/>
    <w:rsid w:val="00C667D8"/>
    <w:rsid w:val="00C6705A"/>
    <w:rsid w:val="00C677FE"/>
    <w:rsid w:val="00C679D1"/>
    <w:rsid w:val="00C67B8F"/>
    <w:rsid w:val="00C67CA9"/>
    <w:rsid w:val="00C67DCF"/>
    <w:rsid w:val="00C67E7E"/>
    <w:rsid w:val="00C67EA6"/>
    <w:rsid w:val="00C67F7F"/>
    <w:rsid w:val="00C702FD"/>
    <w:rsid w:val="00C70310"/>
    <w:rsid w:val="00C704EC"/>
    <w:rsid w:val="00C706F3"/>
    <w:rsid w:val="00C7094C"/>
    <w:rsid w:val="00C70C48"/>
    <w:rsid w:val="00C70D4E"/>
    <w:rsid w:val="00C71D7D"/>
    <w:rsid w:val="00C71DA0"/>
    <w:rsid w:val="00C71DBF"/>
    <w:rsid w:val="00C721BF"/>
    <w:rsid w:val="00C724D7"/>
    <w:rsid w:val="00C72728"/>
    <w:rsid w:val="00C7276A"/>
    <w:rsid w:val="00C72C82"/>
    <w:rsid w:val="00C72CD5"/>
    <w:rsid w:val="00C72FBC"/>
    <w:rsid w:val="00C731C5"/>
    <w:rsid w:val="00C73906"/>
    <w:rsid w:val="00C73AFC"/>
    <w:rsid w:val="00C73D87"/>
    <w:rsid w:val="00C73DF7"/>
    <w:rsid w:val="00C74223"/>
    <w:rsid w:val="00C7426C"/>
    <w:rsid w:val="00C74357"/>
    <w:rsid w:val="00C747E9"/>
    <w:rsid w:val="00C74847"/>
    <w:rsid w:val="00C74B6A"/>
    <w:rsid w:val="00C74D83"/>
    <w:rsid w:val="00C74DA6"/>
    <w:rsid w:val="00C75117"/>
    <w:rsid w:val="00C75A8D"/>
    <w:rsid w:val="00C75D89"/>
    <w:rsid w:val="00C75F19"/>
    <w:rsid w:val="00C762B0"/>
    <w:rsid w:val="00C76C19"/>
    <w:rsid w:val="00C77687"/>
    <w:rsid w:val="00C77E48"/>
    <w:rsid w:val="00C803F1"/>
    <w:rsid w:val="00C805A4"/>
    <w:rsid w:val="00C8087D"/>
    <w:rsid w:val="00C80966"/>
    <w:rsid w:val="00C80CF0"/>
    <w:rsid w:val="00C80E62"/>
    <w:rsid w:val="00C811CC"/>
    <w:rsid w:val="00C81236"/>
    <w:rsid w:val="00C816BB"/>
    <w:rsid w:val="00C81939"/>
    <w:rsid w:val="00C81ACB"/>
    <w:rsid w:val="00C81C30"/>
    <w:rsid w:val="00C82611"/>
    <w:rsid w:val="00C82A54"/>
    <w:rsid w:val="00C82F80"/>
    <w:rsid w:val="00C83095"/>
    <w:rsid w:val="00C831B3"/>
    <w:rsid w:val="00C8329A"/>
    <w:rsid w:val="00C83782"/>
    <w:rsid w:val="00C83AA8"/>
    <w:rsid w:val="00C83DB7"/>
    <w:rsid w:val="00C84008"/>
    <w:rsid w:val="00C8406D"/>
    <w:rsid w:val="00C84107"/>
    <w:rsid w:val="00C844CD"/>
    <w:rsid w:val="00C84637"/>
    <w:rsid w:val="00C8483B"/>
    <w:rsid w:val="00C850A2"/>
    <w:rsid w:val="00C850EF"/>
    <w:rsid w:val="00C85392"/>
    <w:rsid w:val="00C8587D"/>
    <w:rsid w:val="00C858F5"/>
    <w:rsid w:val="00C85924"/>
    <w:rsid w:val="00C864A7"/>
    <w:rsid w:val="00C86B72"/>
    <w:rsid w:val="00C86D34"/>
    <w:rsid w:val="00C86F4F"/>
    <w:rsid w:val="00C873DB"/>
    <w:rsid w:val="00C879B5"/>
    <w:rsid w:val="00C87D75"/>
    <w:rsid w:val="00C87E4E"/>
    <w:rsid w:val="00C9028D"/>
    <w:rsid w:val="00C90310"/>
    <w:rsid w:val="00C9070E"/>
    <w:rsid w:val="00C908AA"/>
    <w:rsid w:val="00C90A83"/>
    <w:rsid w:val="00C90E72"/>
    <w:rsid w:val="00C90F62"/>
    <w:rsid w:val="00C9135D"/>
    <w:rsid w:val="00C91A26"/>
    <w:rsid w:val="00C91F4A"/>
    <w:rsid w:val="00C92001"/>
    <w:rsid w:val="00C920EC"/>
    <w:rsid w:val="00C9223A"/>
    <w:rsid w:val="00C924B4"/>
    <w:rsid w:val="00C92766"/>
    <w:rsid w:val="00C927B4"/>
    <w:rsid w:val="00C92911"/>
    <w:rsid w:val="00C92A51"/>
    <w:rsid w:val="00C92B0D"/>
    <w:rsid w:val="00C92CE5"/>
    <w:rsid w:val="00C92FC8"/>
    <w:rsid w:val="00C930C4"/>
    <w:rsid w:val="00C932E2"/>
    <w:rsid w:val="00C933D2"/>
    <w:rsid w:val="00C935C1"/>
    <w:rsid w:val="00C93938"/>
    <w:rsid w:val="00C93D7A"/>
    <w:rsid w:val="00C94477"/>
    <w:rsid w:val="00C94B9C"/>
    <w:rsid w:val="00C95355"/>
    <w:rsid w:val="00C954AA"/>
    <w:rsid w:val="00C957DC"/>
    <w:rsid w:val="00C9596E"/>
    <w:rsid w:val="00C95A05"/>
    <w:rsid w:val="00C95ABD"/>
    <w:rsid w:val="00C95CA3"/>
    <w:rsid w:val="00C95F36"/>
    <w:rsid w:val="00C96008"/>
    <w:rsid w:val="00C9631C"/>
    <w:rsid w:val="00C96528"/>
    <w:rsid w:val="00C965CC"/>
    <w:rsid w:val="00C96672"/>
    <w:rsid w:val="00C966D6"/>
    <w:rsid w:val="00C966F1"/>
    <w:rsid w:val="00C968D8"/>
    <w:rsid w:val="00C96D7E"/>
    <w:rsid w:val="00C9721A"/>
    <w:rsid w:val="00C97275"/>
    <w:rsid w:val="00C979E4"/>
    <w:rsid w:val="00C97C43"/>
    <w:rsid w:val="00C97D46"/>
    <w:rsid w:val="00CA026E"/>
    <w:rsid w:val="00CA0305"/>
    <w:rsid w:val="00CA07E8"/>
    <w:rsid w:val="00CA0852"/>
    <w:rsid w:val="00CA094E"/>
    <w:rsid w:val="00CA0FE1"/>
    <w:rsid w:val="00CA104A"/>
    <w:rsid w:val="00CA133E"/>
    <w:rsid w:val="00CA14C2"/>
    <w:rsid w:val="00CA1BED"/>
    <w:rsid w:val="00CA1CD5"/>
    <w:rsid w:val="00CA214F"/>
    <w:rsid w:val="00CA2430"/>
    <w:rsid w:val="00CA25E7"/>
    <w:rsid w:val="00CA286F"/>
    <w:rsid w:val="00CA2A2A"/>
    <w:rsid w:val="00CA30A0"/>
    <w:rsid w:val="00CA35D2"/>
    <w:rsid w:val="00CA393B"/>
    <w:rsid w:val="00CA3BDE"/>
    <w:rsid w:val="00CA410B"/>
    <w:rsid w:val="00CA444D"/>
    <w:rsid w:val="00CA4564"/>
    <w:rsid w:val="00CA46BA"/>
    <w:rsid w:val="00CA4B00"/>
    <w:rsid w:val="00CA4FFD"/>
    <w:rsid w:val="00CA51B6"/>
    <w:rsid w:val="00CA5843"/>
    <w:rsid w:val="00CA5ED9"/>
    <w:rsid w:val="00CA6292"/>
    <w:rsid w:val="00CA653D"/>
    <w:rsid w:val="00CA692D"/>
    <w:rsid w:val="00CA6B0F"/>
    <w:rsid w:val="00CA6DD5"/>
    <w:rsid w:val="00CA6E28"/>
    <w:rsid w:val="00CA6EBB"/>
    <w:rsid w:val="00CA6EBE"/>
    <w:rsid w:val="00CA702C"/>
    <w:rsid w:val="00CA704A"/>
    <w:rsid w:val="00CA708A"/>
    <w:rsid w:val="00CA7167"/>
    <w:rsid w:val="00CA72EF"/>
    <w:rsid w:val="00CA73A6"/>
    <w:rsid w:val="00CA7473"/>
    <w:rsid w:val="00CA749A"/>
    <w:rsid w:val="00CA768C"/>
    <w:rsid w:val="00CA77E9"/>
    <w:rsid w:val="00CA7C03"/>
    <w:rsid w:val="00CA7F11"/>
    <w:rsid w:val="00CB042A"/>
    <w:rsid w:val="00CB108F"/>
    <w:rsid w:val="00CB13B0"/>
    <w:rsid w:val="00CB142E"/>
    <w:rsid w:val="00CB14AC"/>
    <w:rsid w:val="00CB1574"/>
    <w:rsid w:val="00CB1948"/>
    <w:rsid w:val="00CB1A82"/>
    <w:rsid w:val="00CB1F4D"/>
    <w:rsid w:val="00CB2D9B"/>
    <w:rsid w:val="00CB2E46"/>
    <w:rsid w:val="00CB330D"/>
    <w:rsid w:val="00CB33F2"/>
    <w:rsid w:val="00CB34E2"/>
    <w:rsid w:val="00CB355D"/>
    <w:rsid w:val="00CB367C"/>
    <w:rsid w:val="00CB36A2"/>
    <w:rsid w:val="00CB36A9"/>
    <w:rsid w:val="00CB387D"/>
    <w:rsid w:val="00CB3BFE"/>
    <w:rsid w:val="00CB4005"/>
    <w:rsid w:val="00CB4505"/>
    <w:rsid w:val="00CB4C4A"/>
    <w:rsid w:val="00CB4E2F"/>
    <w:rsid w:val="00CB4F30"/>
    <w:rsid w:val="00CB514B"/>
    <w:rsid w:val="00CB5ACA"/>
    <w:rsid w:val="00CB6057"/>
    <w:rsid w:val="00CB65AC"/>
    <w:rsid w:val="00CB69F1"/>
    <w:rsid w:val="00CB6FA7"/>
    <w:rsid w:val="00CB74E5"/>
    <w:rsid w:val="00CB7532"/>
    <w:rsid w:val="00CB778F"/>
    <w:rsid w:val="00CB7A8B"/>
    <w:rsid w:val="00CB7BCA"/>
    <w:rsid w:val="00CB7F62"/>
    <w:rsid w:val="00CC00E2"/>
    <w:rsid w:val="00CC0AB1"/>
    <w:rsid w:val="00CC0B66"/>
    <w:rsid w:val="00CC0D48"/>
    <w:rsid w:val="00CC0E8C"/>
    <w:rsid w:val="00CC0F50"/>
    <w:rsid w:val="00CC0F85"/>
    <w:rsid w:val="00CC1073"/>
    <w:rsid w:val="00CC116A"/>
    <w:rsid w:val="00CC184E"/>
    <w:rsid w:val="00CC1855"/>
    <w:rsid w:val="00CC1A79"/>
    <w:rsid w:val="00CC1B40"/>
    <w:rsid w:val="00CC23F3"/>
    <w:rsid w:val="00CC23F7"/>
    <w:rsid w:val="00CC28D6"/>
    <w:rsid w:val="00CC2AB4"/>
    <w:rsid w:val="00CC2D84"/>
    <w:rsid w:val="00CC2F3F"/>
    <w:rsid w:val="00CC330B"/>
    <w:rsid w:val="00CC3675"/>
    <w:rsid w:val="00CC3767"/>
    <w:rsid w:val="00CC3AD9"/>
    <w:rsid w:val="00CC3D3A"/>
    <w:rsid w:val="00CC4470"/>
    <w:rsid w:val="00CC4619"/>
    <w:rsid w:val="00CC4ED9"/>
    <w:rsid w:val="00CC534F"/>
    <w:rsid w:val="00CC6080"/>
    <w:rsid w:val="00CC6161"/>
    <w:rsid w:val="00CC644D"/>
    <w:rsid w:val="00CC6488"/>
    <w:rsid w:val="00CC6BD3"/>
    <w:rsid w:val="00CC6BEF"/>
    <w:rsid w:val="00CC6CA3"/>
    <w:rsid w:val="00CC6FCC"/>
    <w:rsid w:val="00CC70FC"/>
    <w:rsid w:val="00CC7186"/>
    <w:rsid w:val="00CC7897"/>
    <w:rsid w:val="00CC7CC2"/>
    <w:rsid w:val="00CD00C0"/>
    <w:rsid w:val="00CD014E"/>
    <w:rsid w:val="00CD0625"/>
    <w:rsid w:val="00CD0648"/>
    <w:rsid w:val="00CD0681"/>
    <w:rsid w:val="00CD08FD"/>
    <w:rsid w:val="00CD0A1C"/>
    <w:rsid w:val="00CD15D1"/>
    <w:rsid w:val="00CD1AB7"/>
    <w:rsid w:val="00CD1C7B"/>
    <w:rsid w:val="00CD1E29"/>
    <w:rsid w:val="00CD1E71"/>
    <w:rsid w:val="00CD1EE5"/>
    <w:rsid w:val="00CD1F24"/>
    <w:rsid w:val="00CD2723"/>
    <w:rsid w:val="00CD28E8"/>
    <w:rsid w:val="00CD2D3C"/>
    <w:rsid w:val="00CD2E16"/>
    <w:rsid w:val="00CD2FBC"/>
    <w:rsid w:val="00CD31A5"/>
    <w:rsid w:val="00CD3543"/>
    <w:rsid w:val="00CD3B4C"/>
    <w:rsid w:val="00CD3B73"/>
    <w:rsid w:val="00CD3BD4"/>
    <w:rsid w:val="00CD4126"/>
    <w:rsid w:val="00CD42FF"/>
    <w:rsid w:val="00CD4317"/>
    <w:rsid w:val="00CD4345"/>
    <w:rsid w:val="00CD480B"/>
    <w:rsid w:val="00CD4F3F"/>
    <w:rsid w:val="00CD506F"/>
    <w:rsid w:val="00CD574B"/>
    <w:rsid w:val="00CD5B16"/>
    <w:rsid w:val="00CD610C"/>
    <w:rsid w:val="00CD6850"/>
    <w:rsid w:val="00CD69F5"/>
    <w:rsid w:val="00CD6C33"/>
    <w:rsid w:val="00CD6C3A"/>
    <w:rsid w:val="00CD6D1F"/>
    <w:rsid w:val="00CD6E31"/>
    <w:rsid w:val="00CD7151"/>
    <w:rsid w:val="00CD716B"/>
    <w:rsid w:val="00CD721E"/>
    <w:rsid w:val="00CD72A7"/>
    <w:rsid w:val="00CD75A2"/>
    <w:rsid w:val="00CD7CA9"/>
    <w:rsid w:val="00CD7F5F"/>
    <w:rsid w:val="00CE03DD"/>
    <w:rsid w:val="00CE0460"/>
    <w:rsid w:val="00CE08C1"/>
    <w:rsid w:val="00CE0A5C"/>
    <w:rsid w:val="00CE0BCA"/>
    <w:rsid w:val="00CE0EB8"/>
    <w:rsid w:val="00CE10C2"/>
    <w:rsid w:val="00CE136A"/>
    <w:rsid w:val="00CE1655"/>
    <w:rsid w:val="00CE1761"/>
    <w:rsid w:val="00CE187C"/>
    <w:rsid w:val="00CE1AB4"/>
    <w:rsid w:val="00CE1E04"/>
    <w:rsid w:val="00CE22C2"/>
    <w:rsid w:val="00CE25AC"/>
    <w:rsid w:val="00CE26BA"/>
    <w:rsid w:val="00CE2ADA"/>
    <w:rsid w:val="00CE2E1F"/>
    <w:rsid w:val="00CE2F22"/>
    <w:rsid w:val="00CE2FBE"/>
    <w:rsid w:val="00CE3184"/>
    <w:rsid w:val="00CE343E"/>
    <w:rsid w:val="00CE407C"/>
    <w:rsid w:val="00CE4573"/>
    <w:rsid w:val="00CE4618"/>
    <w:rsid w:val="00CE47AF"/>
    <w:rsid w:val="00CE492E"/>
    <w:rsid w:val="00CE4DEE"/>
    <w:rsid w:val="00CE512D"/>
    <w:rsid w:val="00CE53F4"/>
    <w:rsid w:val="00CE5661"/>
    <w:rsid w:val="00CE5766"/>
    <w:rsid w:val="00CE586B"/>
    <w:rsid w:val="00CE5885"/>
    <w:rsid w:val="00CE5E53"/>
    <w:rsid w:val="00CE600C"/>
    <w:rsid w:val="00CE618A"/>
    <w:rsid w:val="00CE664F"/>
    <w:rsid w:val="00CE6D19"/>
    <w:rsid w:val="00CE6EAA"/>
    <w:rsid w:val="00CE7584"/>
    <w:rsid w:val="00CE7589"/>
    <w:rsid w:val="00CE7AD3"/>
    <w:rsid w:val="00CE7D15"/>
    <w:rsid w:val="00CE7DFE"/>
    <w:rsid w:val="00CF005E"/>
    <w:rsid w:val="00CF0101"/>
    <w:rsid w:val="00CF0194"/>
    <w:rsid w:val="00CF025D"/>
    <w:rsid w:val="00CF0607"/>
    <w:rsid w:val="00CF0718"/>
    <w:rsid w:val="00CF0F7E"/>
    <w:rsid w:val="00CF1110"/>
    <w:rsid w:val="00CF187B"/>
    <w:rsid w:val="00CF19DA"/>
    <w:rsid w:val="00CF1A19"/>
    <w:rsid w:val="00CF1D62"/>
    <w:rsid w:val="00CF27A5"/>
    <w:rsid w:val="00CF2830"/>
    <w:rsid w:val="00CF2840"/>
    <w:rsid w:val="00CF28D9"/>
    <w:rsid w:val="00CF305D"/>
    <w:rsid w:val="00CF30F2"/>
    <w:rsid w:val="00CF31C2"/>
    <w:rsid w:val="00CF383B"/>
    <w:rsid w:val="00CF38FC"/>
    <w:rsid w:val="00CF4045"/>
    <w:rsid w:val="00CF40AF"/>
    <w:rsid w:val="00CF41AC"/>
    <w:rsid w:val="00CF478F"/>
    <w:rsid w:val="00CF49E7"/>
    <w:rsid w:val="00CF4BF8"/>
    <w:rsid w:val="00CF4C26"/>
    <w:rsid w:val="00CF4D2F"/>
    <w:rsid w:val="00CF4D6B"/>
    <w:rsid w:val="00CF5B26"/>
    <w:rsid w:val="00CF5D28"/>
    <w:rsid w:val="00CF5D4B"/>
    <w:rsid w:val="00CF5E20"/>
    <w:rsid w:val="00CF6118"/>
    <w:rsid w:val="00CF61DF"/>
    <w:rsid w:val="00CF63CE"/>
    <w:rsid w:val="00CF65EA"/>
    <w:rsid w:val="00CF66D6"/>
    <w:rsid w:val="00CF6AF9"/>
    <w:rsid w:val="00CF6B39"/>
    <w:rsid w:val="00CF6E6D"/>
    <w:rsid w:val="00CF6E71"/>
    <w:rsid w:val="00CF721A"/>
    <w:rsid w:val="00CF7570"/>
    <w:rsid w:val="00CF76E4"/>
    <w:rsid w:val="00CF7A1C"/>
    <w:rsid w:val="00CF7AC2"/>
    <w:rsid w:val="00CF7BA4"/>
    <w:rsid w:val="00D00262"/>
    <w:rsid w:val="00D008D7"/>
    <w:rsid w:val="00D00C04"/>
    <w:rsid w:val="00D00C1B"/>
    <w:rsid w:val="00D00C30"/>
    <w:rsid w:val="00D01123"/>
    <w:rsid w:val="00D013CD"/>
    <w:rsid w:val="00D01536"/>
    <w:rsid w:val="00D015E1"/>
    <w:rsid w:val="00D01709"/>
    <w:rsid w:val="00D01B17"/>
    <w:rsid w:val="00D02208"/>
    <w:rsid w:val="00D02256"/>
    <w:rsid w:val="00D0239B"/>
    <w:rsid w:val="00D02459"/>
    <w:rsid w:val="00D0248A"/>
    <w:rsid w:val="00D0250A"/>
    <w:rsid w:val="00D026A8"/>
    <w:rsid w:val="00D02846"/>
    <w:rsid w:val="00D028EE"/>
    <w:rsid w:val="00D02B26"/>
    <w:rsid w:val="00D02EAE"/>
    <w:rsid w:val="00D03291"/>
    <w:rsid w:val="00D032E6"/>
    <w:rsid w:val="00D03BDC"/>
    <w:rsid w:val="00D03E9E"/>
    <w:rsid w:val="00D03EDA"/>
    <w:rsid w:val="00D04224"/>
    <w:rsid w:val="00D04368"/>
    <w:rsid w:val="00D048C7"/>
    <w:rsid w:val="00D05549"/>
    <w:rsid w:val="00D05719"/>
    <w:rsid w:val="00D057DB"/>
    <w:rsid w:val="00D05AE5"/>
    <w:rsid w:val="00D0601F"/>
    <w:rsid w:val="00D06128"/>
    <w:rsid w:val="00D062D6"/>
    <w:rsid w:val="00D0660B"/>
    <w:rsid w:val="00D069FA"/>
    <w:rsid w:val="00D06DC5"/>
    <w:rsid w:val="00D06E91"/>
    <w:rsid w:val="00D071A7"/>
    <w:rsid w:val="00D0728A"/>
    <w:rsid w:val="00D0778B"/>
    <w:rsid w:val="00D07965"/>
    <w:rsid w:val="00D07A75"/>
    <w:rsid w:val="00D1009D"/>
    <w:rsid w:val="00D1055C"/>
    <w:rsid w:val="00D106EC"/>
    <w:rsid w:val="00D107DF"/>
    <w:rsid w:val="00D109C0"/>
    <w:rsid w:val="00D10C49"/>
    <w:rsid w:val="00D10CD6"/>
    <w:rsid w:val="00D1102F"/>
    <w:rsid w:val="00D110C8"/>
    <w:rsid w:val="00D1139F"/>
    <w:rsid w:val="00D1162E"/>
    <w:rsid w:val="00D11A80"/>
    <w:rsid w:val="00D11F03"/>
    <w:rsid w:val="00D12C2B"/>
    <w:rsid w:val="00D12F4C"/>
    <w:rsid w:val="00D130C2"/>
    <w:rsid w:val="00D134BB"/>
    <w:rsid w:val="00D1379E"/>
    <w:rsid w:val="00D13B6C"/>
    <w:rsid w:val="00D14137"/>
    <w:rsid w:val="00D145C5"/>
    <w:rsid w:val="00D14739"/>
    <w:rsid w:val="00D14E2B"/>
    <w:rsid w:val="00D1522E"/>
    <w:rsid w:val="00D154CA"/>
    <w:rsid w:val="00D15966"/>
    <w:rsid w:val="00D15B3F"/>
    <w:rsid w:val="00D15C23"/>
    <w:rsid w:val="00D16665"/>
    <w:rsid w:val="00D16673"/>
    <w:rsid w:val="00D167A5"/>
    <w:rsid w:val="00D16C76"/>
    <w:rsid w:val="00D16CA6"/>
    <w:rsid w:val="00D16CBE"/>
    <w:rsid w:val="00D16E98"/>
    <w:rsid w:val="00D174BA"/>
    <w:rsid w:val="00D175DB"/>
    <w:rsid w:val="00D17964"/>
    <w:rsid w:val="00D17BDB"/>
    <w:rsid w:val="00D20104"/>
    <w:rsid w:val="00D20115"/>
    <w:rsid w:val="00D2044C"/>
    <w:rsid w:val="00D20AD9"/>
    <w:rsid w:val="00D21392"/>
    <w:rsid w:val="00D214FE"/>
    <w:rsid w:val="00D21694"/>
    <w:rsid w:val="00D21DDE"/>
    <w:rsid w:val="00D22391"/>
    <w:rsid w:val="00D22D37"/>
    <w:rsid w:val="00D22D38"/>
    <w:rsid w:val="00D23163"/>
    <w:rsid w:val="00D2324F"/>
    <w:rsid w:val="00D2388C"/>
    <w:rsid w:val="00D238C7"/>
    <w:rsid w:val="00D23938"/>
    <w:rsid w:val="00D23A5D"/>
    <w:rsid w:val="00D23B4A"/>
    <w:rsid w:val="00D23C18"/>
    <w:rsid w:val="00D2460B"/>
    <w:rsid w:val="00D25288"/>
    <w:rsid w:val="00D252CE"/>
    <w:rsid w:val="00D2568B"/>
    <w:rsid w:val="00D25D5D"/>
    <w:rsid w:val="00D25E48"/>
    <w:rsid w:val="00D25F60"/>
    <w:rsid w:val="00D25FD6"/>
    <w:rsid w:val="00D26159"/>
    <w:rsid w:val="00D26285"/>
    <w:rsid w:val="00D2666F"/>
    <w:rsid w:val="00D2672C"/>
    <w:rsid w:val="00D2687E"/>
    <w:rsid w:val="00D26B38"/>
    <w:rsid w:val="00D26EC3"/>
    <w:rsid w:val="00D270B0"/>
    <w:rsid w:val="00D2746C"/>
    <w:rsid w:val="00D2752D"/>
    <w:rsid w:val="00D27715"/>
    <w:rsid w:val="00D2793B"/>
    <w:rsid w:val="00D27C41"/>
    <w:rsid w:val="00D27C63"/>
    <w:rsid w:val="00D27E9F"/>
    <w:rsid w:val="00D30033"/>
    <w:rsid w:val="00D303E8"/>
    <w:rsid w:val="00D30AEC"/>
    <w:rsid w:val="00D30DD9"/>
    <w:rsid w:val="00D30FEC"/>
    <w:rsid w:val="00D31120"/>
    <w:rsid w:val="00D312CF"/>
    <w:rsid w:val="00D31B12"/>
    <w:rsid w:val="00D31DC3"/>
    <w:rsid w:val="00D31FEA"/>
    <w:rsid w:val="00D322BC"/>
    <w:rsid w:val="00D3248F"/>
    <w:rsid w:val="00D325A9"/>
    <w:rsid w:val="00D3289F"/>
    <w:rsid w:val="00D3296E"/>
    <w:rsid w:val="00D32B16"/>
    <w:rsid w:val="00D3318C"/>
    <w:rsid w:val="00D33B57"/>
    <w:rsid w:val="00D33D90"/>
    <w:rsid w:val="00D34068"/>
    <w:rsid w:val="00D34605"/>
    <w:rsid w:val="00D34836"/>
    <w:rsid w:val="00D34A29"/>
    <w:rsid w:val="00D34C46"/>
    <w:rsid w:val="00D35163"/>
    <w:rsid w:val="00D3559E"/>
    <w:rsid w:val="00D367DA"/>
    <w:rsid w:val="00D36E73"/>
    <w:rsid w:val="00D37406"/>
    <w:rsid w:val="00D3742A"/>
    <w:rsid w:val="00D37F9E"/>
    <w:rsid w:val="00D40012"/>
    <w:rsid w:val="00D4018F"/>
    <w:rsid w:val="00D401DE"/>
    <w:rsid w:val="00D4056B"/>
    <w:rsid w:val="00D4096E"/>
    <w:rsid w:val="00D409FD"/>
    <w:rsid w:val="00D40A84"/>
    <w:rsid w:val="00D40B39"/>
    <w:rsid w:val="00D41689"/>
    <w:rsid w:val="00D4177E"/>
    <w:rsid w:val="00D41B03"/>
    <w:rsid w:val="00D41D3E"/>
    <w:rsid w:val="00D423B8"/>
    <w:rsid w:val="00D427E5"/>
    <w:rsid w:val="00D42CFC"/>
    <w:rsid w:val="00D4323B"/>
    <w:rsid w:val="00D43253"/>
    <w:rsid w:val="00D432D7"/>
    <w:rsid w:val="00D4334D"/>
    <w:rsid w:val="00D440A7"/>
    <w:rsid w:val="00D440D0"/>
    <w:rsid w:val="00D442F6"/>
    <w:rsid w:val="00D4433E"/>
    <w:rsid w:val="00D4493E"/>
    <w:rsid w:val="00D44C35"/>
    <w:rsid w:val="00D44F8B"/>
    <w:rsid w:val="00D4545E"/>
    <w:rsid w:val="00D45993"/>
    <w:rsid w:val="00D45A96"/>
    <w:rsid w:val="00D45D6F"/>
    <w:rsid w:val="00D45EDD"/>
    <w:rsid w:val="00D46559"/>
    <w:rsid w:val="00D4696C"/>
    <w:rsid w:val="00D4704A"/>
    <w:rsid w:val="00D47442"/>
    <w:rsid w:val="00D479EA"/>
    <w:rsid w:val="00D501B9"/>
    <w:rsid w:val="00D50643"/>
    <w:rsid w:val="00D51030"/>
    <w:rsid w:val="00D517A8"/>
    <w:rsid w:val="00D529EC"/>
    <w:rsid w:val="00D52E69"/>
    <w:rsid w:val="00D5310D"/>
    <w:rsid w:val="00D531FC"/>
    <w:rsid w:val="00D533E7"/>
    <w:rsid w:val="00D5367A"/>
    <w:rsid w:val="00D53A5D"/>
    <w:rsid w:val="00D53B06"/>
    <w:rsid w:val="00D53B13"/>
    <w:rsid w:val="00D53BCD"/>
    <w:rsid w:val="00D53E63"/>
    <w:rsid w:val="00D5409D"/>
    <w:rsid w:val="00D543E2"/>
    <w:rsid w:val="00D54B91"/>
    <w:rsid w:val="00D55707"/>
    <w:rsid w:val="00D558A8"/>
    <w:rsid w:val="00D55CC0"/>
    <w:rsid w:val="00D55D4A"/>
    <w:rsid w:val="00D55DCB"/>
    <w:rsid w:val="00D55E25"/>
    <w:rsid w:val="00D56632"/>
    <w:rsid w:val="00D567E6"/>
    <w:rsid w:val="00D56DC4"/>
    <w:rsid w:val="00D56E38"/>
    <w:rsid w:val="00D56E8F"/>
    <w:rsid w:val="00D57055"/>
    <w:rsid w:val="00D575D7"/>
    <w:rsid w:val="00D57602"/>
    <w:rsid w:val="00D577B4"/>
    <w:rsid w:val="00D57855"/>
    <w:rsid w:val="00D579F4"/>
    <w:rsid w:val="00D57F42"/>
    <w:rsid w:val="00D602A4"/>
    <w:rsid w:val="00D60325"/>
    <w:rsid w:val="00D60552"/>
    <w:rsid w:val="00D60A78"/>
    <w:rsid w:val="00D60D33"/>
    <w:rsid w:val="00D610D2"/>
    <w:rsid w:val="00D610FF"/>
    <w:rsid w:val="00D612D2"/>
    <w:rsid w:val="00D6181F"/>
    <w:rsid w:val="00D61C36"/>
    <w:rsid w:val="00D62022"/>
    <w:rsid w:val="00D621D8"/>
    <w:rsid w:val="00D62201"/>
    <w:rsid w:val="00D622B2"/>
    <w:rsid w:val="00D6244F"/>
    <w:rsid w:val="00D62651"/>
    <w:rsid w:val="00D62BD8"/>
    <w:rsid w:val="00D62BF0"/>
    <w:rsid w:val="00D62FDE"/>
    <w:rsid w:val="00D632CD"/>
    <w:rsid w:val="00D63313"/>
    <w:rsid w:val="00D637C4"/>
    <w:rsid w:val="00D63804"/>
    <w:rsid w:val="00D63937"/>
    <w:rsid w:val="00D63BE6"/>
    <w:rsid w:val="00D6409E"/>
    <w:rsid w:val="00D64F3A"/>
    <w:rsid w:val="00D64FBB"/>
    <w:rsid w:val="00D65093"/>
    <w:rsid w:val="00D6534C"/>
    <w:rsid w:val="00D653BA"/>
    <w:rsid w:val="00D65868"/>
    <w:rsid w:val="00D65968"/>
    <w:rsid w:val="00D659A7"/>
    <w:rsid w:val="00D65D35"/>
    <w:rsid w:val="00D66B7B"/>
    <w:rsid w:val="00D66C2E"/>
    <w:rsid w:val="00D66FE3"/>
    <w:rsid w:val="00D6712B"/>
    <w:rsid w:val="00D674B1"/>
    <w:rsid w:val="00D67872"/>
    <w:rsid w:val="00D67A23"/>
    <w:rsid w:val="00D702DE"/>
    <w:rsid w:val="00D703E6"/>
    <w:rsid w:val="00D70545"/>
    <w:rsid w:val="00D707F5"/>
    <w:rsid w:val="00D70B1A"/>
    <w:rsid w:val="00D70B3F"/>
    <w:rsid w:val="00D70C6D"/>
    <w:rsid w:val="00D70C84"/>
    <w:rsid w:val="00D714E2"/>
    <w:rsid w:val="00D7168B"/>
    <w:rsid w:val="00D7192B"/>
    <w:rsid w:val="00D722B7"/>
    <w:rsid w:val="00D726E0"/>
    <w:rsid w:val="00D728D2"/>
    <w:rsid w:val="00D72B19"/>
    <w:rsid w:val="00D73AFB"/>
    <w:rsid w:val="00D74037"/>
    <w:rsid w:val="00D74409"/>
    <w:rsid w:val="00D74951"/>
    <w:rsid w:val="00D751D8"/>
    <w:rsid w:val="00D75260"/>
    <w:rsid w:val="00D7558A"/>
    <w:rsid w:val="00D76A98"/>
    <w:rsid w:val="00D76ACC"/>
    <w:rsid w:val="00D76C8D"/>
    <w:rsid w:val="00D76D1C"/>
    <w:rsid w:val="00D76FC8"/>
    <w:rsid w:val="00D772D6"/>
    <w:rsid w:val="00D77511"/>
    <w:rsid w:val="00D77789"/>
    <w:rsid w:val="00D778B9"/>
    <w:rsid w:val="00D77987"/>
    <w:rsid w:val="00D77C23"/>
    <w:rsid w:val="00D77CE5"/>
    <w:rsid w:val="00D77D0A"/>
    <w:rsid w:val="00D77E22"/>
    <w:rsid w:val="00D80B73"/>
    <w:rsid w:val="00D810F6"/>
    <w:rsid w:val="00D8143A"/>
    <w:rsid w:val="00D81B22"/>
    <w:rsid w:val="00D8269A"/>
    <w:rsid w:val="00D829AE"/>
    <w:rsid w:val="00D831F2"/>
    <w:rsid w:val="00D8335C"/>
    <w:rsid w:val="00D83614"/>
    <w:rsid w:val="00D83FCA"/>
    <w:rsid w:val="00D8494B"/>
    <w:rsid w:val="00D84ADC"/>
    <w:rsid w:val="00D84C10"/>
    <w:rsid w:val="00D84C2E"/>
    <w:rsid w:val="00D84CD0"/>
    <w:rsid w:val="00D84FC1"/>
    <w:rsid w:val="00D852A9"/>
    <w:rsid w:val="00D8532B"/>
    <w:rsid w:val="00D856DB"/>
    <w:rsid w:val="00D85899"/>
    <w:rsid w:val="00D85AC6"/>
    <w:rsid w:val="00D85D0C"/>
    <w:rsid w:val="00D85EF8"/>
    <w:rsid w:val="00D85F82"/>
    <w:rsid w:val="00D8628E"/>
    <w:rsid w:val="00D8650F"/>
    <w:rsid w:val="00D8675C"/>
    <w:rsid w:val="00D868EF"/>
    <w:rsid w:val="00D871E5"/>
    <w:rsid w:val="00D871F3"/>
    <w:rsid w:val="00D87388"/>
    <w:rsid w:val="00D8740C"/>
    <w:rsid w:val="00D87433"/>
    <w:rsid w:val="00D87BCC"/>
    <w:rsid w:val="00D87DC3"/>
    <w:rsid w:val="00D87F85"/>
    <w:rsid w:val="00D90198"/>
    <w:rsid w:val="00D903E3"/>
    <w:rsid w:val="00D90571"/>
    <w:rsid w:val="00D90BE9"/>
    <w:rsid w:val="00D90D03"/>
    <w:rsid w:val="00D90DE3"/>
    <w:rsid w:val="00D914E6"/>
    <w:rsid w:val="00D919C6"/>
    <w:rsid w:val="00D91AF9"/>
    <w:rsid w:val="00D91BC1"/>
    <w:rsid w:val="00D91F28"/>
    <w:rsid w:val="00D926A1"/>
    <w:rsid w:val="00D92796"/>
    <w:rsid w:val="00D927C6"/>
    <w:rsid w:val="00D927E7"/>
    <w:rsid w:val="00D92876"/>
    <w:rsid w:val="00D929DC"/>
    <w:rsid w:val="00D92C6F"/>
    <w:rsid w:val="00D93FEC"/>
    <w:rsid w:val="00D94333"/>
    <w:rsid w:val="00D943F2"/>
    <w:rsid w:val="00D946CE"/>
    <w:rsid w:val="00D94E0F"/>
    <w:rsid w:val="00D94F17"/>
    <w:rsid w:val="00D95E73"/>
    <w:rsid w:val="00D9603A"/>
    <w:rsid w:val="00D96623"/>
    <w:rsid w:val="00D96816"/>
    <w:rsid w:val="00D96F2F"/>
    <w:rsid w:val="00D97097"/>
    <w:rsid w:val="00D97A05"/>
    <w:rsid w:val="00D97F05"/>
    <w:rsid w:val="00D97F2C"/>
    <w:rsid w:val="00DA0071"/>
    <w:rsid w:val="00DA0177"/>
    <w:rsid w:val="00DA0327"/>
    <w:rsid w:val="00DA075B"/>
    <w:rsid w:val="00DA0FA9"/>
    <w:rsid w:val="00DA1643"/>
    <w:rsid w:val="00DA16A7"/>
    <w:rsid w:val="00DA21F2"/>
    <w:rsid w:val="00DA258F"/>
    <w:rsid w:val="00DA2883"/>
    <w:rsid w:val="00DA2889"/>
    <w:rsid w:val="00DA2909"/>
    <w:rsid w:val="00DA2962"/>
    <w:rsid w:val="00DA2DBB"/>
    <w:rsid w:val="00DA301C"/>
    <w:rsid w:val="00DA3225"/>
    <w:rsid w:val="00DA37B8"/>
    <w:rsid w:val="00DA38D5"/>
    <w:rsid w:val="00DA3937"/>
    <w:rsid w:val="00DA3D60"/>
    <w:rsid w:val="00DA3F44"/>
    <w:rsid w:val="00DA3FD3"/>
    <w:rsid w:val="00DA41D5"/>
    <w:rsid w:val="00DA451B"/>
    <w:rsid w:val="00DA5346"/>
    <w:rsid w:val="00DA5B06"/>
    <w:rsid w:val="00DA5C5E"/>
    <w:rsid w:val="00DA5F90"/>
    <w:rsid w:val="00DA6052"/>
    <w:rsid w:val="00DA6AF7"/>
    <w:rsid w:val="00DA6BA4"/>
    <w:rsid w:val="00DA71CE"/>
    <w:rsid w:val="00DA7714"/>
    <w:rsid w:val="00DA77D5"/>
    <w:rsid w:val="00DA7922"/>
    <w:rsid w:val="00DA7C2F"/>
    <w:rsid w:val="00DA7DFC"/>
    <w:rsid w:val="00DB0786"/>
    <w:rsid w:val="00DB08EC"/>
    <w:rsid w:val="00DB0B69"/>
    <w:rsid w:val="00DB0C83"/>
    <w:rsid w:val="00DB0FD6"/>
    <w:rsid w:val="00DB1685"/>
    <w:rsid w:val="00DB18CB"/>
    <w:rsid w:val="00DB1A59"/>
    <w:rsid w:val="00DB1B40"/>
    <w:rsid w:val="00DB1EF7"/>
    <w:rsid w:val="00DB1F39"/>
    <w:rsid w:val="00DB1F50"/>
    <w:rsid w:val="00DB27F2"/>
    <w:rsid w:val="00DB2812"/>
    <w:rsid w:val="00DB28A5"/>
    <w:rsid w:val="00DB2D0D"/>
    <w:rsid w:val="00DB2F38"/>
    <w:rsid w:val="00DB304D"/>
    <w:rsid w:val="00DB36D0"/>
    <w:rsid w:val="00DB3F0D"/>
    <w:rsid w:val="00DB4085"/>
    <w:rsid w:val="00DB4299"/>
    <w:rsid w:val="00DB47EC"/>
    <w:rsid w:val="00DB4DF0"/>
    <w:rsid w:val="00DB5045"/>
    <w:rsid w:val="00DB5054"/>
    <w:rsid w:val="00DB5A1F"/>
    <w:rsid w:val="00DB5AAD"/>
    <w:rsid w:val="00DB5FE0"/>
    <w:rsid w:val="00DB6100"/>
    <w:rsid w:val="00DB6368"/>
    <w:rsid w:val="00DB6B58"/>
    <w:rsid w:val="00DB6D27"/>
    <w:rsid w:val="00DB6D70"/>
    <w:rsid w:val="00DB7597"/>
    <w:rsid w:val="00DB75F2"/>
    <w:rsid w:val="00DB7749"/>
    <w:rsid w:val="00DC06BF"/>
    <w:rsid w:val="00DC08A9"/>
    <w:rsid w:val="00DC0931"/>
    <w:rsid w:val="00DC0A16"/>
    <w:rsid w:val="00DC0A3B"/>
    <w:rsid w:val="00DC0D28"/>
    <w:rsid w:val="00DC0E7D"/>
    <w:rsid w:val="00DC1028"/>
    <w:rsid w:val="00DC10C8"/>
    <w:rsid w:val="00DC14B3"/>
    <w:rsid w:val="00DC153E"/>
    <w:rsid w:val="00DC177E"/>
    <w:rsid w:val="00DC1A0D"/>
    <w:rsid w:val="00DC1A8C"/>
    <w:rsid w:val="00DC1B96"/>
    <w:rsid w:val="00DC1EF0"/>
    <w:rsid w:val="00DC1F9C"/>
    <w:rsid w:val="00DC21DD"/>
    <w:rsid w:val="00DC24B7"/>
    <w:rsid w:val="00DC26C7"/>
    <w:rsid w:val="00DC26DB"/>
    <w:rsid w:val="00DC2A7E"/>
    <w:rsid w:val="00DC2BA9"/>
    <w:rsid w:val="00DC30E8"/>
    <w:rsid w:val="00DC34BF"/>
    <w:rsid w:val="00DC372F"/>
    <w:rsid w:val="00DC3978"/>
    <w:rsid w:val="00DC3AEE"/>
    <w:rsid w:val="00DC3C2F"/>
    <w:rsid w:val="00DC3D55"/>
    <w:rsid w:val="00DC3E21"/>
    <w:rsid w:val="00DC4226"/>
    <w:rsid w:val="00DC49D4"/>
    <w:rsid w:val="00DC4B83"/>
    <w:rsid w:val="00DC4DD0"/>
    <w:rsid w:val="00DC5008"/>
    <w:rsid w:val="00DC52F4"/>
    <w:rsid w:val="00DC544C"/>
    <w:rsid w:val="00DC54C6"/>
    <w:rsid w:val="00DC557A"/>
    <w:rsid w:val="00DC6202"/>
    <w:rsid w:val="00DC62B7"/>
    <w:rsid w:val="00DC64C0"/>
    <w:rsid w:val="00DC668A"/>
    <w:rsid w:val="00DC6DE2"/>
    <w:rsid w:val="00DC6E4D"/>
    <w:rsid w:val="00DC7400"/>
    <w:rsid w:val="00DC742F"/>
    <w:rsid w:val="00DC75B7"/>
    <w:rsid w:val="00DC7C88"/>
    <w:rsid w:val="00DC7D5D"/>
    <w:rsid w:val="00DC7EA5"/>
    <w:rsid w:val="00DC7F82"/>
    <w:rsid w:val="00DD011F"/>
    <w:rsid w:val="00DD021B"/>
    <w:rsid w:val="00DD0306"/>
    <w:rsid w:val="00DD0471"/>
    <w:rsid w:val="00DD06E5"/>
    <w:rsid w:val="00DD0D2B"/>
    <w:rsid w:val="00DD1970"/>
    <w:rsid w:val="00DD19CC"/>
    <w:rsid w:val="00DD1DC3"/>
    <w:rsid w:val="00DD1EFB"/>
    <w:rsid w:val="00DD28DB"/>
    <w:rsid w:val="00DD2A87"/>
    <w:rsid w:val="00DD2C21"/>
    <w:rsid w:val="00DD2D4C"/>
    <w:rsid w:val="00DD3270"/>
    <w:rsid w:val="00DD329A"/>
    <w:rsid w:val="00DD348C"/>
    <w:rsid w:val="00DD3A8F"/>
    <w:rsid w:val="00DD3B47"/>
    <w:rsid w:val="00DD3C20"/>
    <w:rsid w:val="00DD3FB2"/>
    <w:rsid w:val="00DD42DB"/>
    <w:rsid w:val="00DD4741"/>
    <w:rsid w:val="00DD47B1"/>
    <w:rsid w:val="00DD4A14"/>
    <w:rsid w:val="00DD4A76"/>
    <w:rsid w:val="00DD5087"/>
    <w:rsid w:val="00DD52E9"/>
    <w:rsid w:val="00DD52ED"/>
    <w:rsid w:val="00DD54CE"/>
    <w:rsid w:val="00DD5A2D"/>
    <w:rsid w:val="00DD5C84"/>
    <w:rsid w:val="00DD5D17"/>
    <w:rsid w:val="00DD5EE8"/>
    <w:rsid w:val="00DD66EC"/>
    <w:rsid w:val="00DD6CB2"/>
    <w:rsid w:val="00DD6F3A"/>
    <w:rsid w:val="00DE04AE"/>
    <w:rsid w:val="00DE0523"/>
    <w:rsid w:val="00DE0539"/>
    <w:rsid w:val="00DE08F0"/>
    <w:rsid w:val="00DE1007"/>
    <w:rsid w:val="00DE1279"/>
    <w:rsid w:val="00DE1464"/>
    <w:rsid w:val="00DE1656"/>
    <w:rsid w:val="00DE1959"/>
    <w:rsid w:val="00DE1F28"/>
    <w:rsid w:val="00DE1FC5"/>
    <w:rsid w:val="00DE2033"/>
    <w:rsid w:val="00DE2357"/>
    <w:rsid w:val="00DE29B3"/>
    <w:rsid w:val="00DE2D52"/>
    <w:rsid w:val="00DE2EFC"/>
    <w:rsid w:val="00DE359E"/>
    <w:rsid w:val="00DE368E"/>
    <w:rsid w:val="00DE36AD"/>
    <w:rsid w:val="00DE3A24"/>
    <w:rsid w:val="00DE3BE7"/>
    <w:rsid w:val="00DE3C92"/>
    <w:rsid w:val="00DE418B"/>
    <w:rsid w:val="00DE42DE"/>
    <w:rsid w:val="00DE4435"/>
    <w:rsid w:val="00DE454E"/>
    <w:rsid w:val="00DE4E74"/>
    <w:rsid w:val="00DE534E"/>
    <w:rsid w:val="00DE54AC"/>
    <w:rsid w:val="00DE6580"/>
    <w:rsid w:val="00DE673B"/>
    <w:rsid w:val="00DE684B"/>
    <w:rsid w:val="00DE6969"/>
    <w:rsid w:val="00DE6BAB"/>
    <w:rsid w:val="00DE6C86"/>
    <w:rsid w:val="00DE6D82"/>
    <w:rsid w:val="00DE722B"/>
    <w:rsid w:val="00DE74AC"/>
    <w:rsid w:val="00DE75A5"/>
    <w:rsid w:val="00DE7E45"/>
    <w:rsid w:val="00DE7EFB"/>
    <w:rsid w:val="00DE7FBD"/>
    <w:rsid w:val="00DF0048"/>
    <w:rsid w:val="00DF014D"/>
    <w:rsid w:val="00DF02B1"/>
    <w:rsid w:val="00DF0B90"/>
    <w:rsid w:val="00DF0C21"/>
    <w:rsid w:val="00DF0C4B"/>
    <w:rsid w:val="00DF0CBD"/>
    <w:rsid w:val="00DF0D72"/>
    <w:rsid w:val="00DF115E"/>
    <w:rsid w:val="00DF17BD"/>
    <w:rsid w:val="00DF1DE3"/>
    <w:rsid w:val="00DF1EAE"/>
    <w:rsid w:val="00DF2115"/>
    <w:rsid w:val="00DF220D"/>
    <w:rsid w:val="00DF257F"/>
    <w:rsid w:val="00DF2782"/>
    <w:rsid w:val="00DF2DD8"/>
    <w:rsid w:val="00DF2FA0"/>
    <w:rsid w:val="00DF2FA9"/>
    <w:rsid w:val="00DF3961"/>
    <w:rsid w:val="00DF3ADA"/>
    <w:rsid w:val="00DF3D76"/>
    <w:rsid w:val="00DF3EAB"/>
    <w:rsid w:val="00DF40F7"/>
    <w:rsid w:val="00DF4105"/>
    <w:rsid w:val="00DF4906"/>
    <w:rsid w:val="00DF4F0A"/>
    <w:rsid w:val="00DF52EE"/>
    <w:rsid w:val="00DF5775"/>
    <w:rsid w:val="00DF5877"/>
    <w:rsid w:val="00DF5FC6"/>
    <w:rsid w:val="00DF618D"/>
    <w:rsid w:val="00DF6E94"/>
    <w:rsid w:val="00E00150"/>
    <w:rsid w:val="00E0044F"/>
    <w:rsid w:val="00E00C77"/>
    <w:rsid w:val="00E00DE1"/>
    <w:rsid w:val="00E01041"/>
    <w:rsid w:val="00E016E0"/>
    <w:rsid w:val="00E019B8"/>
    <w:rsid w:val="00E01BB3"/>
    <w:rsid w:val="00E01D7F"/>
    <w:rsid w:val="00E02332"/>
    <w:rsid w:val="00E02469"/>
    <w:rsid w:val="00E024A2"/>
    <w:rsid w:val="00E024AA"/>
    <w:rsid w:val="00E025FE"/>
    <w:rsid w:val="00E02808"/>
    <w:rsid w:val="00E02CFD"/>
    <w:rsid w:val="00E02EFC"/>
    <w:rsid w:val="00E03CFC"/>
    <w:rsid w:val="00E04084"/>
    <w:rsid w:val="00E04392"/>
    <w:rsid w:val="00E044B6"/>
    <w:rsid w:val="00E05308"/>
    <w:rsid w:val="00E054FC"/>
    <w:rsid w:val="00E057E1"/>
    <w:rsid w:val="00E05B80"/>
    <w:rsid w:val="00E05CC9"/>
    <w:rsid w:val="00E05D5E"/>
    <w:rsid w:val="00E05EA1"/>
    <w:rsid w:val="00E06518"/>
    <w:rsid w:val="00E06768"/>
    <w:rsid w:val="00E068EF"/>
    <w:rsid w:val="00E07211"/>
    <w:rsid w:val="00E07516"/>
    <w:rsid w:val="00E079B0"/>
    <w:rsid w:val="00E104FE"/>
    <w:rsid w:val="00E10A0F"/>
    <w:rsid w:val="00E11230"/>
    <w:rsid w:val="00E11442"/>
    <w:rsid w:val="00E118B2"/>
    <w:rsid w:val="00E11A1B"/>
    <w:rsid w:val="00E11AEC"/>
    <w:rsid w:val="00E11DAA"/>
    <w:rsid w:val="00E121BA"/>
    <w:rsid w:val="00E122E9"/>
    <w:rsid w:val="00E1265C"/>
    <w:rsid w:val="00E12698"/>
    <w:rsid w:val="00E126BD"/>
    <w:rsid w:val="00E127A6"/>
    <w:rsid w:val="00E1309D"/>
    <w:rsid w:val="00E133E5"/>
    <w:rsid w:val="00E141EA"/>
    <w:rsid w:val="00E1434B"/>
    <w:rsid w:val="00E1446C"/>
    <w:rsid w:val="00E150C6"/>
    <w:rsid w:val="00E1524D"/>
    <w:rsid w:val="00E15AA9"/>
    <w:rsid w:val="00E15D16"/>
    <w:rsid w:val="00E169DF"/>
    <w:rsid w:val="00E16A51"/>
    <w:rsid w:val="00E16FD9"/>
    <w:rsid w:val="00E17C82"/>
    <w:rsid w:val="00E17E6B"/>
    <w:rsid w:val="00E20260"/>
    <w:rsid w:val="00E203B7"/>
    <w:rsid w:val="00E20496"/>
    <w:rsid w:val="00E204A9"/>
    <w:rsid w:val="00E204AC"/>
    <w:rsid w:val="00E205AF"/>
    <w:rsid w:val="00E2090B"/>
    <w:rsid w:val="00E20EC8"/>
    <w:rsid w:val="00E2123D"/>
    <w:rsid w:val="00E217A6"/>
    <w:rsid w:val="00E2191C"/>
    <w:rsid w:val="00E219BE"/>
    <w:rsid w:val="00E22C08"/>
    <w:rsid w:val="00E22C92"/>
    <w:rsid w:val="00E23087"/>
    <w:rsid w:val="00E2394B"/>
    <w:rsid w:val="00E23B74"/>
    <w:rsid w:val="00E23C5F"/>
    <w:rsid w:val="00E23F63"/>
    <w:rsid w:val="00E240A0"/>
    <w:rsid w:val="00E24D00"/>
    <w:rsid w:val="00E24EED"/>
    <w:rsid w:val="00E253C5"/>
    <w:rsid w:val="00E255CD"/>
    <w:rsid w:val="00E257FB"/>
    <w:rsid w:val="00E259BC"/>
    <w:rsid w:val="00E25ACD"/>
    <w:rsid w:val="00E25C24"/>
    <w:rsid w:val="00E25D9B"/>
    <w:rsid w:val="00E26A3F"/>
    <w:rsid w:val="00E26D9C"/>
    <w:rsid w:val="00E26DED"/>
    <w:rsid w:val="00E26F87"/>
    <w:rsid w:val="00E26FF4"/>
    <w:rsid w:val="00E27067"/>
    <w:rsid w:val="00E2741F"/>
    <w:rsid w:val="00E27917"/>
    <w:rsid w:val="00E27D1E"/>
    <w:rsid w:val="00E30967"/>
    <w:rsid w:val="00E30E16"/>
    <w:rsid w:val="00E31235"/>
    <w:rsid w:val="00E31349"/>
    <w:rsid w:val="00E31500"/>
    <w:rsid w:val="00E31831"/>
    <w:rsid w:val="00E31C3A"/>
    <w:rsid w:val="00E31D63"/>
    <w:rsid w:val="00E31E9C"/>
    <w:rsid w:val="00E32336"/>
    <w:rsid w:val="00E32369"/>
    <w:rsid w:val="00E32DF0"/>
    <w:rsid w:val="00E331E1"/>
    <w:rsid w:val="00E3321B"/>
    <w:rsid w:val="00E332FB"/>
    <w:rsid w:val="00E3359A"/>
    <w:rsid w:val="00E3388D"/>
    <w:rsid w:val="00E338D4"/>
    <w:rsid w:val="00E33E9D"/>
    <w:rsid w:val="00E3457E"/>
    <w:rsid w:val="00E3467A"/>
    <w:rsid w:val="00E34972"/>
    <w:rsid w:val="00E349BC"/>
    <w:rsid w:val="00E34B85"/>
    <w:rsid w:val="00E35240"/>
    <w:rsid w:val="00E35763"/>
    <w:rsid w:val="00E35D1B"/>
    <w:rsid w:val="00E35D8E"/>
    <w:rsid w:val="00E35E07"/>
    <w:rsid w:val="00E36132"/>
    <w:rsid w:val="00E36200"/>
    <w:rsid w:val="00E36484"/>
    <w:rsid w:val="00E36A9A"/>
    <w:rsid w:val="00E36C99"/>
    <w:rsid w:val="00E37205"/>
    <w:rsid w:val="00E37EC5"/>
    <w:rsid w:val="00E4021C"/>
    <w:rsid w:val="00E406B5"/>
    <w:rsid w:val="00E40E7B"/>
    <w:rsid w:val="00E41030"/>
    <w:rsid w:val="00E41D25"/>
    <w:rsid w:val="00E422DE"/>
    <w:rsid w:val="00E42A00"/>
    <w:rsid w:val="00E42FF0"/>
    <w:rsid w:val="00E43127"/>
    <w:rsid w:val="00E431C9"/>
    <w:rsid w:val="00E43220"/>
    <w:rsid w:val="00E4344E"/>
    <w:rsid w:val="00E43820"/>
    <w:rsid w:val="00E43DB5"/>
    <w:rsid w:val="00E44807"/>
    <w:rsid w:val="00E44919"/>
    <w:rsid w:val="00E44AFD"/>
    <w:rsid w:val="00E44C18"/>
    <w:rsid w:val="00E44DC0"/>
    <w:rsid w:val="00E44F37"/>
    <w:rsid w:val="00E44F74"/>
    <w:rsid w:val="00E45358"/>
    <w:rsid w:val="00E455F4"/>
    <w:rsid w:val="00E45865"/>
    <w:rsid w:val="00E45AF4"/>
    <w:rsid w:val="00E45E90"/>
    <w:rsid w:val="00E45F0F"/>
    <w:rsid w:val="00E460CF"/>
    <w:rsid w:val="00E462A6"/>
    <w:rsid w:val="00E4655E"/>
    <w:rsid w:val="00E466EE"/>
    <w:rsid w:val="00E4691C"/>
    <w:rsid w:val="00E46BDA"/>
    <w:rsid w:val="00E46BFF"/>
    <w:rsid w:val="00E478B3"/>
    <w:rsid w:val="00E47BE2"/>
    <w:rsid w:val="00E47E85"/>
    <w:rsid w:val="00E5079D"/>
    <w:rsid w:val="00E50A67"/>
    <w:rsid w:val="00E50A85"/>
    <w:rsid w:val="00E50C08"/>
    <w:rsid w:val="00E5106D"/>
    <w:rsid w:val="00E5142C"/>
    <w:rsid w:val="00E51693"/>
    <w:rsid w:val="00E51EEB"/>
    <w:rsid w:val="00E5215C"/>
    <w:rsid w:val="00E5235D"/>
    <w:rsid w:val="00E52F5F"/>
    <w:rsid w:val="00E533A9"/>
    <w:rsid w:val="00E53835"/>
    <w:rsid w:val="00E53FD1"/>
    <w:rsid w:val="00E545C6"/>
    <w:rsid w:val="00E54B65"/>
    <w:rsid w:val="00E54B76"/>
    <w:rsid w:val="00E54D1D"/>
    <w:rsid w:val="00E5551E"/>
    <w:rsid w:val="00E5573F"/>
    <w:rsid w:val="00E55B50"/>
    <w:rsid w:val="00E55D5E"/>
    <w:rsid w:val="00E55E9D"/>
    <w:rsid w:val="00E55FA9"/>
    <w:rsid w:val="00E565E7"/>
    <w:rsid w:val="00E56695"/>
    <w:rsid w:val="00E56F25"/>
    <w:rsid w:val="00E5704A"/>
    <w:rsid w:val="00E5720B"/>
    <w:rsid w:val="00E57275"/>
    <w:rsid w:val="00E5729C"/>
    <w:rsid w:val="00E572E7"/>
    <w:rsid w:val="00E578D7"/>
    <w:rsid w:val="00E57B3F"/>
    <w:rsid w:val="00E60377"/>
    <w:rsid w:val="00E6055D"/>
    <w:rsid w:val="00E60DEE"/>
    <w:rsid w:val="00E6158A"/>
    <w:rsid w:val="00E61613"/>
    <w:rsid w:val="00E6185A"/>
    <w:rsid w:val="00E619B2"/>
    <w:rsid w:val="00E62069"/>
    <w:rsid w:val="00E62086"/>
    <w:rsid w:val="00E621EE"/>
    <w:rsid w:val="00E62A92"/>
    <w:rsid w:val="00E62D2A"/>
    <w:rsid w:val="00E62D2B"/>
    <w:rsid w:val="00E62E7D"/>
    <w:rsid w:val="00E630C9"/>
    <w:rsid w:val="00E63116"/>
    <w:rsid w:val="00E63125"/>
    <w:rsid w:val="00E63660"/>
    <w:rsid w:val="00E639D8"/>
    <w:rsid w:val="00E63E8F"/>
    <w:rsid w:val="00E641A0"/>
    <w:rsid w:val="00E64469"/>
    <w:rsid w:val="00E64F86"/>
    <w:rsid w:val="00E65012"/>
    <w:rsid w:val="00E653E1"/>
    <w:rsid w:val="00E6542E"/>
    <w:rsid w:val="00E65981"/>
    <w:rsid w:val="00E65A01"/>
    <w:rsid w:val="00E65B36"/>
    <w:rsid w:val="00E65B7A"/>
    <w:rsid w:val="00E65FD1"/>
    <w:rsid w:val="00E66096"/>
    <w:rsid w:val="00E668BA"/>
    <w:rsid w:val="00E66DE0"/>
    <w:rsid w:val="00E66E2B"/>
    <w:rsid w:val="00E6702C"/>
    <w:rsid w:val="00E67102"/>
    <w:rsid w:val="00E671CE"/>
    <w:rsid w:val="00E6725E"/>
    <w:rsid w:val="00E67B5C"/>
    <w:rsid w:val="00E70034"/>
    <w:rsid w:val="00E70298"/>
    <w:rsid w:val="00E705EB"/>
    <w:rsid w:val="00E70B10"/>
    <w:rsid w:val="00E70C8D"/>
    <w:rsid w:val="00E70D4B"/>
    <w:rsid w:val="00E70DE8"/>
    <w:rsid w:val="00E70FED"/>
    <w:rsid w:val="00E71097"/>
    <w:rsid w:val="00E71175"/>
    <w:rsid w:val="00E71206"/>
    <w:rsid w:val="00E7123A"/>
    <w:rsid w:val="00E71261"/>
    <w:rsid w:val="00E71336"/>
    <w:rsid w:val="00E71339"/>
    <w:rsid w:val="00E7135B"/>
    <w:rsid w:val="00E71605"/>
    <w:rsid w:val="00E716BD"/>
    <w:rsid w:val="00E71C04"/>
    <w:rsid w:val="00E72261"/>
    <w:rsid w:val="00E72395"/>
    <w:rsid w:val="00E726DE"/>
    <w:rsid w:val="00E729B3"/>
    <w:rsid w:val="00E729BA"/>
    <w:rsid w:val="00E72C41"/>
    <w:rsid w:val="00E73109"/>
    <w:rsid w:val="00E7326F"/>
    <w:rsid w:val="00E73362"/>
    <w:rsid w:val="00E7359C"/>
    <w:rsid w:val="00E73818"/>
    <w:rsid w:val="00E73C56"/>
    <w:rsid w:val="00E73D18"/>
    <w:rsid w:val="00E74309"/>
    <w:rsid w:val="00E745BC"/>
    <w:rsid w:val="00E7471E"/>
    <w:rsid w:val="00E74DF2"/>
    <w:rsid w:val="00E75984"/>
    <w:rsid w:val="00E75ABB"/>
    <w:rsid w:val="00E75CB7"/>
    <w:rsid w:val="00E7638C"/>
    <w:rsid w:val="00E76BC8"/>
    <w:rsid w:val="00E77231"/>
    <w:rsid w:val="00E77429"/>
    <w:rsid w:val="00E77454"/>
    <w:rsid w:val="00E778C8"/>
    <w:rsid w:val="00E800C8"/>
    <w:rsid w:val="00E80269"/>
    <w:rsid w:val="00E802D6"/>
    <w:rsid w:val="00E80699"/>
    <w:rsid w:val="00E80A8A"/>
    <w:rsid w:val="00E81458"/>
    <w:rsid w:val="00E814FF"/>
    <w:rsid w:val="00E816AD"/>
    <w:rsid w:val="00E81C75"/>
    <w:rsid w:val="00E81CD9"/>
    <w:rsid w:val="00E81D58"/>
    <w:rsid w:val="00E82653"/>
    <w:rsid w:val="00E826AE"/>
    <w:rsid w:val="00E82EA8"/>
    <w:rsid w:val="00E82F23"/>
    <w:rsid w:val="00E8303A"/>
    <w:rsid w:val="00E83834"/>
    <w:rsid w:val="00E83C2B"/>
    <w:rsid w:val="00E84094"/>
    <w:rsid w:val="00E841C3"/>
    <w:rsid w:val="00E84273"/>
    <w:rsid w:val="00E84343"/>
    <w:rsid w:val="00E845DB"/>
    <w:rsid w:val="00E84726"/>
    <w:rsid w:val="00E847B2"/>
    <w:rsid w:val="00E84B7F"/>
    <w:rsid w:val="00E84CB9"/>
    <w:rsid w:val="00E84DAA"/>
    <w:rsid w:val="00E85674"/>
    <w:rsid w:val="00E8576D"/>
    <w:rsid w:val="00E85AA9"/>
    <w:rsid w:val="00E85B79"/>
    <w:rsid w:val="00E85EE6"/>
    <w:rsid w:val="00E85F2D"/>
    <w:rsid w:val="00E861F5"/>
    <w:rsid w:val="00E8635C"/>
    <w:rsid w:val="00E86505"/>
    <w:rsid w:val="00E867B9"/>
    <w:rsid w:val="00E86AEF"/>
    <w:rsid w:val="00E86B33"/>
    <w:rsid w:val="00E86D31"/>
    <w:rsid w:val="00E86E69"/>
    <w:rsid w:val="00E86F3A"/>
    <w:rsid w:val="00E871DE"/>
    <w:rsid w:val="00E90399"/>
    <w:rsid w:val="00E907FB"/>
    <w:rsid w:val="00E909A6"/>
    <w:rsid w:val="00E90A48"/>
    <w:rsid w:val="00E90C31"/>
    <w:rsid w:val="00E90C61"/>
    <w:rsid w:val="00E90D2B"/>
    <w:rsid w:val="00E90E36"/>
    <w:rsid w:val="00E913EF"/>
    <w:rsid w:val="00E91523"/>
    <w:rsid w:val="00E9170D"/>
    <w:rsid w:val="00E91E45"/>
    <w:rsid w:val="00E9233F"/>
    <w:rsid w:val="00E92493"/>
    <w:rsid w:val="00E9267C"/>
    <w:rsid w:val="00E928BD"/>
    <w:rsid w:val="00E928FD"/>
    <w:rsid w:val="00E929FF"/>
    <w:rsid w:val="00E92A6B"/>
    <w:rsid w:val="00E92F1D"/>
    <w:rsid w:val="00E93227"/>
    <w:rsid w:val="00E93928"/>
    <w:rsid w:val="00E93D0D"/>
    <w:rsid w:val="00E944E1"/>
    <w:rsid w:val="00E94617"/>
    <w:rsid w:val="00E94711"/>
    <w:rsid w:val="00E94BEE"/>
    <w:rsid w:val="00E94FC1"/>
    <w:rsid w:val="00E9588C"/>
    <w:rsid w:val="00E9613C"/>
    <w:rsid w:val="00E962F5"/>
    <w:rsid w:val="00E963CB"/>
    <w:rsid w:val="00E96876"/>
    <w:rsid w:val="00E96C1E"/>
    <w:rsid w:val="00E96F81"/>
    <w:rsid w:val="00E96FF7"/>
    <w:rsid w:val="00E970CB"/>
    <w:rsid w:val="00E970F5"/>
    <w:rsid w:val="00E973D6"/>
    <w:rsid w:val="00E97505"/>
    <w:rsid w:val="00EA002A"/>
    <w:rsid w:val="00EA1324"/>
    <w:rsid w:val="00EA16FF"/>
    <w:rsid w:val="00EA18C6"/>
    <w:rsid w:val="00EA1EE6"/>
    <w:rsid w:val="00EA234C"/>
    <w:rsid w:val="00EA2633"/>
    <w:rsid w:val="00EA27CB"/>
    <w:rsid w:val="00EA2BB4"/>
    <w:rsid w:val="00EA2C12"/>
    <w:rsid w:val="00EA2E1D"/>
    <w:rsid w:val="00EA2E95"/>
    <w:rsid w:val="00EA30CF"/>
    <w:rsid w:val="00EA3DFE"/>
    <w:rsid w:val="00EA4486"/>
    <w:rsid w:val="00EA45AA"/>
    <w:rsid w:val="00EA4657"/>
    <w:rsid w:val="00EA4858"/>
    <w:rsid w:val="00EA4C1B"/>
    <w:rsid w:val="00EA5008"/>
    <w:rsid w:val="00EA53F5"/>
    <w:rsid w:val="00EA566A"/>
    <w:rsid w:val="00EA58E7"/>
    <w:rsid w:val="00EA59A0"/>
    <w:rsid w:val="00EA5DE1"/>
    <w:rsid w:val="00EA6214"/>
    <w:rsid w:val="00EA64BC"/>
    <w:rsid w:val="00EA6581"/>
    <w:rsid w:val="00EA6A11"/>
    <w:rsid w:val="00EA6F45"/>
    <w:rsid w:val="00EA6FB8"/>
    <w:rsid w:val="00EA775A"/>
    <w:rsid w:val="00EB02A3"/>
    <w:rsid w:val="00EB0426"/>
    <w:rsid w:val="00EB0A70"/>
    <w:rsid w:val="00EB0B79"/>
    <w:rsid w:val="00EB0D56"/>
    <w:rsid w:val="00EB118B"/>
    <w:rsid w:val="00EB179D"/>
    <w:rsid w:val="00EB19F2"/>
    <w:rsid w:val="00EB1DCD"/>
    <w:rsid w:val="00EB2172"/>
    <w:rsid w:val="00EB21F7"/>
    <w:rsid w:val="00EB2226"/>
    <w:rsid w:val="00EB22EA"/>
    <w:rsid w:val="00EB23B9"/>
    <w:rsid w:val="00EB23BD"/>
    <w:rsid w:val="00EB3391"/>
    <w:rsid w:val="00EB35B3"/>
    <w:rsid w:val="00EB3607"/>
    <w:rsid w:val="00EB3CA6"/>
    <w:rsid w:val="00EB4942"/>
    <w:rsid w:val="00EB4A22"/>
    <w:rsid w:val="00EB4C40"/>
    <w:rsid w:val="00EB4D60"/>
    <w:rsid w:val="00EB505C"/>
    <w:rsid w:val="00EB539A"/>
    <w:rsid w:val="00EB5A33"/>
    <w:rsid w:val="00EB687A"/>
    <w:rsid w:val="00EB6AD5"/>
    <w:rsid w:val="00EB6DB7"/>
    <w:rsid w:val="00EB6FAB"/>
    <w:rsid w:val="00EB73B1"/>
    <w:rsid w:val="00EB73DC"/>
    <w:rsid w:val="00EB75A3"/>
    <w:rsid w:val="00EB7AC3"/>
    <w:rsid w:val="00EB7B65"/>
    <w:rsid w:val="00EB7D17"/>
    <w:rsid w:val="00EB7F46"/>
    <w:rsid w:val="00EC0025"/>
    <w:rsid w:val="00EC02E8"/>
    <w:rsid w:val="00EC0489"/>
    <w:rsid w:val="00EC0533"/>
    <w:rsid w:val="00EC073C"/>
    <w:rsid w:val="00EC11A1"/>
    <w:rsid w:val="00EC12F8"/>
    <w:rsid w:val="00EC14C9"/>
    <w:rsid w:val="00EC2052"/>
    <w:rsid w:val="00EC2128"/>
    <w:rsid w:val="00EC24B2"/>
    <w:rsid w:val="00EC24EE"/>
    <w:rsid w:val="00EC29BB"/>
    <w:rsid w:val="00EC2B23"/>
    <w:rsid w:val="00EC2B9C"/>
    <w:rsid w:val="00EC2F15"/>
    <w:rsid w:val="00EC2F7B"/>
    <w:rsid w:val="00EC386E"/>
    <w:rsid w:val="00EC3987"/>
    <w:rsid w:val="00EC3F26"/>
    <w:rsid w:val="00EC4D05"/>
    <w:rsid w:val="00EC4D0A"/>
    <w:rsid w:val="00EC58F5"/>
    <w:rsid w:val="00EC5BCD"/>
    <w:rsid w:val="00EC5DDA"/>
    <w:rsid w:val="00EC60A9"/>
    <w:rsid w:val="00EC6237"/>
    <w:rsid w:val="00EC62F9"/>
    <w:rsid w:val="00EC6488"/>
    <w:rsid w:val="00EC6782"/>
    <w:rsid w:val="00EC67CD"/>
    <w:rsid w:val="00EC6C8C"/>
    <w:rsid w:val="00EC6E7D"/>
    <w:rsid w:val="00EC7138"/>
    <w:rsid w:val="00EC71A0"/>
    <w:rsid w:val="00EC7217"/>
    <w:rsid w:val="00EC775F"/>
    <w:rsid w:val="00EC791A"/>
    <w:rsid w:val="00EC7A0F"/>
    <w:rsid w:val="00EC7E14"/>
    <w:rsid w:val="00ED014B"/>
    <w:rsid w:val="00ED023D"/>
    <w:rsid w:val="00ED0586"/>
    <w:rsid w:val="00ED0727"/>
    <w:rsid w:val="00ED085B"/>
    <w:rsid w:val="00ED0ABE"/>
    <w:rsid w:val="00ED0E1D"/>
    <w:rsid w:val="00ED16D3"/>
    <w:rsid w:val="00ED17F5"/>
    <w:rsid w:val="00ED182E"/>
    <w:rsid w:val="00ED232A"/>
    <w:rsid w:val="00ED2707"/>
    <w:rsid w:val="00ED2716"/>
    <w:rsid w:val="00ED2AF7"/>
    <w:rsid w:val="00ED2E1D"/>
    <w:rsid w:val="00ED35E8"/>
    <w:rsid w:val="00ED37E8"/>
    <w:rsid w:val="00ED4028"/>
    <w:rsid w:val="00ED44AE"/>
    <w:rsid w:val="00ED5042"/>
    <w:rsid w:val="00ED5C32"/>
    <w:rsid w:val="00ED6D7B"/>
    <w:rsid w:val="00ED6E58"/>
    <w:rsid w:val="00ED6E9A"/>
    <w:rsid w:val="00ED6F25"/>
    <w:rsid w:val="00ED6F40"/>
    <w:rsid w:val="00ED7130"/>
    <w:rsid w:val="00ED7297"/>
    <w:rsid w:val="00ED77DC"/>
    <w:rsid w:val="00ED7909"/>
    <w:rsid w:val="00ED7A4C"/>
    <w:rsid w:val="00EE0286"/>
    <w:rsid w:val="00EE0353"/>
    <w:rsid w:val="00EE0360"/>
    <w:rsid w:val="00EE049E"/>
    <w:rsid w:val="00EE093C"/>
    <w:rsid w:val="00EE0BDA"/>
    <w:rsid w:val="00EE0EEE"/>
    <w:rsid w:val="00EE0F58"/>
    <w:rsid w:val="00EE175E"/>
    <w:rsid w:val="00EE1784"/>
    <w:rsid w:val="00EE17B3"/>
    <w:rsid w:val="00EE17E0"/>
    <w:rsid w:val="00EE188B"/>
    <w:rsid w:val="00EE215A"/>
    <w:rsid w:val="00EE2325"/>
    <w:rsid w:val="00EE259B"/>
    <w:rsid w:val="00EE271A"/>
    <w:rsid w:val="00EE28E0"/>
    <w:rsid w:val="00EE2AED"/>
    <w:rsid w:val="00EE2CE5"/>
    <w:rsid w:val="00EE2FD6"/>
    <w:rsid w:val="00EE35CC"/>
    <w:rsid w:val="00EE369D"/>
    <w:rsid w:val="00EE36CF"/>
    <w:rsid w:val="00EE3AD2"/>
    <w:rsid w:val="00EE3C52"/>
    <w:rsid w:val="00EE4726"/>
    <w:rsid w:val="00EE486E"/>
    <w:rsid w:val="00EE4BAA"/>
    <w:rsid w:val="00EE4EC7"/>
    <w:rsid w:val="00EE4ECA"/>
    <w:rsid w:val="00EE4F7E"/>
    <w:rsid w:val="00EE5002"/>
    <w:rsid w:val="00EE55D5"/>
    <w:rsid w:val="00EE5B20"/>
    <w:rsid w:val="00EE5C3A"/>
    <w:rsid w:val="00EE5C6E"/>
    <w:rsid w:val="00EE62EA"/>
    <w:rsid w:val="00EE6CAB"/>
    <w:rsid w:val="00EE6CFB"/>
    <w:rsid w:val="00EE73AF"/>
    <w:rsid w:val="00EE7D16"/>
    <w:rsid w:val="00EF07D4"/>
    <w:rsid w:val="00EF084F"/>
    <w:rsid w:val="00EF0944"/>
    <w:rsid w:val="00EF09EB"/>
    <w:rsid w:val="00EF0FC8"/>
    <w:rsid w:val="00EF120C"/>
    <w:rsid w:val="00EF14DB"/>
    <w:rsid w:val="00EF162B"/>
    <w:rsid w:val="00EF24A4"/>
    <w:rsid w:val="00EF2B07"/>
    <w:rsid w:val="00EF2B51"/>
    <w:rsid w:val="00EF2CB5"/>
    <w:rsid w:val="00EF3003"/>
    <w:rsid w:val="00EF3038"/>
    <w:rsid w:val="00EF351E"/>
    <w:rsid w:val="00EF468D"/>
    <w:rsid w:val="00EF4875"/>
    <w:rsid w:val="00EF4E34"/>
    <w:rsid w:val="00EF4E51"/>
    <w:rsid w:val="00EF4ED0"/>
    <w:rsid w:val="00EF585F"/>
    <w:rsid w:val="00EF58AD"/>
    <w:rsid w:val="00EF5938"/>
    <w:rsid w:val="00EF5CD4"/>
    <w:rsid w:val="00EF5D17"/>
    <w:rsid w:val="00EF5F7B"/>
    <w:rsid w:val="00EF62C6"/>
    <w:rsid w:val="00EF6E19"/>
    <w:rsid w:val="00EF72D3"/>
    <w:rsid w:val="00EF7ABF"/>
    <w:rsid w:val="00F00073"/>
    <w:rsid w:val="00F0009E"/>
    <w:rsid w:val="00F0039C"/>
    <w:rsid w:val="00F005E8"/>
    <w:rsid w:val="00F005EA"/>
    <w:rsid w:val="00F00B7C"/>
    <w:rsid w:val="00F00CAA"/>
    <w:rsid w:val="00F015FD"/>
    <w:rsid w:val="00F01613"/>
    <w:rsid w:val="00F01CC1"/>
    <w:rsid w:val="00F01E59"/>
    <w:rsid w:val="00F0200E"/>
    <w:rsid w:val="00F030AF"/>
    <w:rsid w:val="00F0339C"/>
    <w:rsid w:val="00F03E72"/>
    <w:rsid w:val="00F040C8"/>
    <w:rsid w:val="00F045D0"/>
    <w:rsid w:val="00F04708"/>
    <w:rsid w:val="00F04C0A"/>
    <w:rsid w:val="00F04E1B"/>
    <w:rsid w:val="00F04F8D"/>
    <w:rsid w:val="00F05512"/>
    <w:rsid w:val="00F05A89"/>
    <w:rsid w:val="00F05CAF"/>
    <w:rsid w:val="00F05D98"/>
    <w:rsid w:val="00F05EF1"/>
    <w:rsid w:val="00F061C2"/>
    <w:rsid w:val="00F063EF"/>
    <w:rsid w:val="00F06447"/>
    <w:rsid w:val="00F066C3"/>
    <w:rsid w:val="00F06AA4"/>
    <w:rsid w:val="00F06E16"/>
    <w:rsid w:val="00F07508"/>
    <w:rsid w:val="00F077A7"/>
    <w:rsid w:val="00F07848"/>
    <w:rsid w:val="00F079F0"/>
    <w:rsid w:val="00F07B42"/>
    <w:rsid w:val="00F07B71"/>
    <w:rsid w:val="00F07CEE"/>
    <w:rsid w:val="00F10044"/>
    <w:rsid w:val="00F10097"/>
    <w:rsid w:val="00F100E0"/>
    <w:rsid w:val="00F1025F"/>
    <w:rsid w:val="00F103E9"/>
    <w:rsid w:val="00F10434"/>
    <w:rsid w:val="00F10BDD"/>
    <w:rsid w:val="00F10CFD"/>
    <w:rsid w:val="00F11004"/>
    <w:rsid w:val="00F113F0"/>
    <w:rsid w:val="00F114D1"/>
    <w:rsid w:val="00F11A46"/>
    <w:rsid w:val="00F11DD3"/>
    <w:rsid w:val="00F1354F"/>
    <w:rsid w:val="00F1372D"/>
    <w:rsid w:val="00F13854"/>
    <w:rsid w:val="00F138C4"/>
    <w:rsid w:val="00F14595"/>
    <w:rsid w:val="00F146B8"/>
    <w:rsid w:val="00F14734"/>
    <w:rsid w:val="00F14B0E"/>
    <w:rsid w:val="00F14BDE"/>
    <w:rsid w:val="00F14C53"/>
    <w:rsid w:val="00F14F2A"/>
    <w:rsid w:val="00F14FDA"/>
    <w:rsid w:val="00F15059"/>
    <w:rsid w:val="00F151FC"/>
    <w:rsid w:val="00F15448"/>
    <w:rsid w:val="00F15458"/>
    <w:rsid w:val="00F1566A"/>
    <w:rsid w:val="00F15718"/>
    <w:rsid w:val="00F15AFC"/>
    <w:rsid w:val="00F15C59"/>
    <w:rsid w:val="00F15E2F"/>
    <w:rsid w:val="00F15E63"/>
    <w:rsid w:val="00F161C5"/>
    <w:rsid w:val="00F165E5"/>
    <w:rsid w:val="00F16808"/>
    <w:rsid w:val="00F16929"/>
    <w:rsid w:val="00F16957"/>
    <w:rsid w:val="00F16B74"/>
    <w:rsid w:val="00F16C27"/>
    <w:rsid w:val="00F17040"/>
    <w:rsid w:val="00F171E1"/>
    <w:rsid w:val="00F173D1"/>
    <w:rsid w:val="00F174CA"/>
    <w:rsid w:val="00F176BD"/>
    <w:rsid w:val="00F17B61"/>
    <w:rsid w:val="00F20065"/>
    <w:rsid w:val="00F20751"/>
    <w:rsid w:val="00F209FD"/>
    <w:rsid w:val="00F2123E"/>
    <w:rsid w:val="00F21915"/>
    <w:rsid w:val="00F222AD"/>
    <w:rsid w:val="00F22A1E"/>
    <w:rsid w:val="00F22B6C"/>
    <w:rsid w:val="00F22DF4"/>
    <w:rsid w:val="00F230F3"/>
    <w:rsid w:val="00F23137"/>
    <w:rsid w:val="00F23153"/>
    <w:rsid w:val="00F23297"/>
    <w:rsid w:val="00F2440E"/>
    <w:rsid w:val="00F246E0"/>
    <w:rsid w:val="00F249BC"/>
    <w:rsid w:val="00F24AEE"/>
    <w:rsid w:val="00F24EB0"/>
    <w:rsid w:val="00F254C8"/>
    <w:rsid w:val="00F25C49"/>
    <w:rsid w:val="00F26073"/>
    <w:rsid w:val="00F26295"/>
    <w:rsid w:val="00F26321"/>
    <w:rsid w:val="00F263D3"/>
    <w:rsid w:val="00F2675D"/>
    <w:rsid w:val="00F267B7"/>
    <w:rsid w:val="00F26B26"/>
    <w:rsid w:val="00F26D60"/>
    <w:rsid w:val="00F27B49"/>
    <w:rsid w:val="00F27C8F"/>
    <w:rsid w:val="00F27CF0"/>
    <w:rsid w:val="00F30565"/>
    <w:rsid w:val="00F3073D"/>
    <w:rsid w:val="00F3075E"/>
    <w:rsid w:val="00F3094C"/>
    <w:rsid w:val="00F30B31"/>
    <w:rsid w:val="00F30C7F"/>
    <w:rsid w:val="00F30F5A"/>
    <w:rsid w:val="00F3104B"/>
    <w:rsid w:val="00F312F6"/>
    <w:rsid w:val="00F31B4D"/>
    <w:rsid w:val="00F31CD3"/>
    <w:rsid w:val="00F31D6E"/>
    <w:rsid w:val="00F31EE0"/>
    <w:rsid w:val="00F320C1"/>
    <w:rsid w:val="00F327B4"/>
    <w:rsid w:val="00F32891"/>
    <w:rsid w:val="00F32EBB"/>
    <w:rsid w:val="00F331BE"/>
    <w:rsid w:val="00F3370B"/>
    <w:rsid w:val="00F33923"/>
    <w:rsid w:val="00F33BD9"/>
    <w:rsid w:val="00F33F09"/>
    <w:rsid w:val="00F3446D"/>
    <w:rsid w:val="00F344D2"/>
    <w:rsid w:val="00F346A6"/>
    <w:rsid w:val="00F3478F"/>
    <w:rsid w:val="00F349ED"/>
    <w:rsid w:val="00F34DD7"/>
    <w:rsid w:val="00F34E40"/>
    <w:rsid w:val="00F35033"/>
    <w:rsid w:val="00F3519F"/>
    <w:rsid w:val="00F35998"/>
    <w:rsid w:val="00F359F4"/>
    <w:rsid w:val="00F35C10"/>
    <w:rsid w:val="00F3607F"/>
    <w:rsid w:val="00F360CA"/>
    <w:rsid w:val="00F362B9"/>
    <w:rsid w:val="00F3657A"/>
    <w:rsid w:val="00F36E13"/>
    <w:rsid w:val="00F36F23"/>
    <w:rsid w:val="00F36FA6"/>
    <w:rsid w:val="00F37421"/>
    <w:rsid w:val="00F3768F"/>
    <w:rsid w:val="00F37694"/>
    <w:rsid w:val="00F37697"/>
    <w:rsid w:val="00F3786B"/>
    <w:rsid w:val="00F3799C"/>
    <w:rsid w:val="00F37A78"/>
    <w:rsid w:val="00F37EFC"/>
    <w:rsid w:val="00F40033"/>
    <w:rsid w:val="00F4003B"/>
    <w:rsid w:val="00F40149"/>
    <w:rsid w:val="00F4072E"/>
    <w:rsid w:val="00F40A16"/>
    <w:rsid w:val="00F40D6F"/>
    <w:rsid w:val="00F40DBC"/>
    <w:rsid w:val="00F41202"/>
    <w:rsid w:val="00F4147D"/>
    <w:rsid w:val="00F419CE"/>
    <w:rsid w:val="00F41DDF"/>
    <w:rsid w:val="00F42147"/>
    <w:rsid w:val="00F421D4"/>
    <w:rsid w:val="00F42216"/>
    <w:rsid w:val="00F4225F"/>
    <w:rsid w:val="00F42D2B"/>
    <w:rsid w:val="00F435D7"/>
    <w:rsid w:val="00F435FF"/>
    <w:rsid w:val="00F43A27"/>
    <w:rsid w:val="00F43A50"/>
    <w:rsid w:val="00F43CF5"/>
    <w:rsid w:val="00F4403E"/>
    <w:rsid w:val="00F4415E"/>
    <w:rsid w:val="00F44499"/>
    <w:rsid w:val="00F44D02"/>
    <w:rsid w:val="00F44F2D"/>
    <w:rsid w:val="00F452BB"/>
    <w:rsid w:val="00F45316"/>
    <w:rsid w:val="00F4538A"/>
    <w:rsid w:val="00F4553A"/>
    <w:rsid w:val="00F456BA"/>
    <w:rsid w:val="00F45DBE"/>
    <w:rsid w:val="00F45EC0"/>
    <w:rsid w:val="00F463D7"/>
    <w:rsid w:val="00F467C0"/>
    <w:rsid w:val="00F46ABD"/>
    <w:rsid w:val="00F46BEE"/>
    <w:rsid w:val="00F471CF"/>
    <w:rsid w:val="00F47762"/>
    <w:rsid w:val="00F47F0A"/>
    <w:rsid w:val="00F502F6"/>
    <w:rsid w:val="00F50492"/>
    <w:rsid w:val="00F506CA"/>
    <w:rsid w:val="00F50A27"/>
    <w:rsid w:val="00F50C2D"/>
    <w:rsid w:val="00F50D1B"/>
    <w:rsid w:val="00F50E7E"/>
    <w:rsid w:val="00F51247"/>
    <w:rsid w:val="00F5159F"/>
    <w:rsid w:val="00F51AFE"/>
    <w:rsid w:val="00F51FE2"/>
    <w:rsid w:val="00F520ED"/>
    <w:rsid w:val="00F52898"/>
    <w:rsid w:val="00F528CC"/>
    <w:rsid w:val="00F52AA7"/>
    <w:rsid w:val="00F52BF7"/>
    <w:rsid w:val="00F52F02"/>
    <w:rsid w:val="00F5355D"/>
    <w:rsid w:val="00F53A33"/>
    <w:rsid w:val="00F53F41"/>
    <w:rsid w:val="00F53F62"/>
    <w:rsid w:val="00F54B7E"/>
    <w:rsid w:val="00F54D7C"/>
    <w:rsid w:val="00F54EF4"/>
    <w:rsid w:val="00F54F4D"/>
    <w:rsid w:val="00F550B3"/>
    <w:rsid w:val="00F5552F"/>
    <w:rsid w:val="00F55891"/>
    <w:rsid w:val="00F55971"/>
    <w:rsid w:val="00F55EB6"/>
    <w:rsid w:val="00F55F1B"/>
    <w:rsid w:val="00F5641B"/>
    <w:rsid w:val="00F564B1"/>
    <w:rsid w:val="00F567C0"/>
    <w:rsid w:val="00F56E59"/>
    <w:rsid w:val="00F56F28"/>
    <w:rsid w:val="00F56F35"/>
    <w:rsid w:val="00F571FD"/>
    <w:rsid w:val="00F57241"/>
    <w:rsid w:val="00F574A5"/>
    <w:rsid w:val="00F57896"/>
    <w:rsid w:val="00F57AA0"/>
    <w:rsid w:val="00F57E8A"/>
    <w:rsid w:val="00F57F74"/>
    <w:rsid w:val="00F6000C"/>
    <w:rsid w:val="00F60079"/>
    <w:rsid w:val="00F60493"/>
    <w:rsid w:val="00F60550"/>
    <w:rsid w:val="00F60661"/>
    <w:rsid w:val="00F6078F"/>
    <w:rsid w:val="00F608B3"/>
    <w:rsid w:val="00F60943"/>
    <w:rsid w:val="00F60A09"/>
    <w:rsid w:val="00F60E14"/>
    <w:rsid w:val="00F61209"/>
    <w:rsid w:val="00F6132C"/>
    <w:rsid w:val="00F61594"/>
    <w:rsid w:val="00F619D8"/>
    <w:rsid w:val="00F61B62"/>
    <w:rsid w:val="00F61C96"/>
    <w:rsid w:val="00F61CF7"/>
    <w:rsid w:val="00F620E9"/>
    <w:rsid w:val="00F6258F"/>
    <w:rsid w:val="00F6277D"/>
    <w:rsid w:val="00F62E88"/>
    <w:rsid w:val="00F631CB"/>
    <w:rsid w:val="00F632FB"/>
    <w:rsid w:val="00F63678"/>
    <w:rsid w:val="00F637D7"/>
    <w:rsid w:val="00F63C15"/>
    <w:rsid w:val="00F63C51"/>
    <w:rsid w:val="00F63D17"/>
    <w:rsid w:val="00F6401E"/>
    <w:rsid w:val="00F64157"/>
    <w:rsid w:val="00F6418C"/>
    <w:rsid w:val="00F642B2"/>
    <w:rsid w:val="00F64454"/>
    <w:rsid w:val="00F64B06"/>
    <w:rsid w:val="00F64C80"/>
    <w:rsid w:val="00F65514"/>
    <w:rsid w:val="00F656F5"/>
    <w:rsid w:val="00F657CF"/>
    <w:rsid w:val="00F658D9"/>
    <w:rsid w:val="00F659CD"/>
    <w:rsid w:val="00F65CA5"/>
    <w:rsid w:val="00F65CBF"/>
    <w:rsid w:val="00F6604E"/>
    <w:rsid w:val="00F66A94"/>
    <w:rsid w:val="00F66B06"/>
    <w:rsid w:val="00F66C61"/>
    <w:rsid w:val="00F66D66"/>
    <w:rsid w:val="00F674B7"/>
    <w:rsid w:val="00F679FA"/>
    <w:rsid w:val="00F67BF7"/>
    <w:rsid w:val="00F67DC6"/>
    <w:rsid w:val="00F70074"/>
    <w:rsid w:val="00F7047E"/>
    <w:rsid w:val="00F7056E"/>
    <w:rsid w:val="00F70B38"/>
    <w:rsid w:val="00F71235"/>
    <w:rsid w:val="00F715B2"/>
    <w:rsid w:val="00F71705"/>
    <w:rsid w:val="00F719C2"/>
    <w:rsid w:val="00F71BD5"/>
    <w:rsid w:val="00F72035"/>
    <w:rsid w:val="00F72444"/>
    <w:rsid w:val="00F72C43"/>
    <w:rsid w:val="00F73332"/>
    <w:rsid w:val="00F73552"/>
    <w:rsid w:val="00F736A6"/>
    <w:rsid w:val="00F73E37"/>
    <w:rsid w:val="00F73F01"/>
    <w:rsid w:val="00F73F67"/>
    <w:rsid w:val="00F74060"/>
    <w:rsid w:val="00F74106"/>
    <w:rsid w:val="00F741EE"/>
    <w:rsid w:val="00F74349"/>
    <w:rsid w:val="00F7463E"/>
    <w:rsid w:val="00F7474D"/>
    <w:rsid w:val="00F749AC"/>
    <w:rsid w:val="00F75CF6"/>
    <w:rsid w:val="00F75D51"/>
    <w:rsid w:val="00F76111"/>
    <w:rsid w:val="00F76805"/>
    <w:rsid w:val="00F76874"/>
    <w:rsid w:val="00F76BF8"/>
    <w:rsid w:val="00F76D85"/>
    <w:rsid w:val="00F76F87"/>
    <w:rsid w:val="00F77120"/>
    <w:rsid w:val="00F775CD"/>
    <w:rsid w:val="00F775DD"/>
    <w:rsid w:val="00F7790F"/>
    <w:rsid w:val="00F805FE"/>
    <w:rsid w:val="00F80BE5"/>
    <w:rsid w:val="00F8105A"/>
    <w:rsid w:val="00F818AD"/>
    <w:rsid w:val="00F81964"/>
    <w:rsid w:val="00F81AB3"/>
    <w:rsid w:val="00F81CED"/>
    <w:rsid w:val="00F81F59"/>
    <w:rsid w:val="00F822C9"/>
    <w:rsid w:val="00F824B9"/>
    <w:rsid w:val="00F825A8"/>
    <w:rsid w:val="00F82628"/>
    <w:rsid w:val="00F826C7"/>
    <w:rsid w:val="00F82ADA"/>
    <w:rsid w:val="00F82CAE"/>
    <w:rsid w:val="00F82F4C"/>
    <w:rsid w:val="00F82F68"/>
    <w:rsid w:val="00F82FCD"/>
    <w:rsid w:val="00F83229"/>
    <w:rsid w:val="00F83415"/>
    <w:rsid w:val="00F835A2"/>
    <w:rsid w:val="00F83637"/>
    <w:rsid w:val="00F83695"/>
    <w:rsid w:val="00F8372B"/>
    <w:rsid w:val="00F83A62"/>
    <w:rsid w:val="00F8454C"/>
    <w:rsid w:val="00F8460A"/>
    <w:rsid w:val="00F8475B"/>
    <w:rsid w:val="00F84B7C"/>
    <w:rsid w:val="00F84C5D"/>
    <w:rsid w:val="00F84C9A"/>
    <w:rsid w:val="00F84EC5"/>
    <w:rsid w:val="00F84EDC"/>
    <w:rsid w:val="00F84F27"/>
    <w:rsid w:val="00F8502F"/>
    <w:rsid w:val="00F855A2"/>
    <w:rsid w:val="00F855D6"/>
    <w:rsid w:val="00F85BF4"/>
    <w:rsid w:val="00F85DDB"/>
    <w:rsid w:val="00F8638F"/>
    <w:rsid w:val="00F86AC1"/>
    <w:rsid w:val="00F86B5F"/>
    <w:rsid w:val="00F86E7F"/>
    <w:rsid w:val="00F871E7"/>
    <w:rsid w:val="00F87480"/>
    <w:rsid w:val="00F87FD6"/>
    <w:rsid w:val="00F907C0"/>
    <w:rsid w:val="00F908AB"/>
    <w:rsid w:val="00F90EFC"/>
    <w:rsid w:val="00F913EF"/>
    <w:rsid w:val="00F91803"/>
    <w:rsid w:val="00F92181"/>
    <w:rsid w:val="00F9225B"/>
    <w:rsid w:val="00F93397"/>
    <w:rsid w:val="00F93FA9"/>
    <w:rsid w:val="00F9436F"/>
    <w:rsid w:val="00F9472E"/>
    <w:rsid w:val="00F94862"/>
    <w:rsid w:val="00F94BFB"/>
    <w:rsid w:val="00F94F62"/>
    <w:rsid w:val="00F954BF"/>
    <w:rsid w:val="00F9588D"/>
    <w:rsid w:val="00F958E0"/>
    <w:rsid w:val="00F95A71"/>
    <w:rsid w:val="00F95F10"/>
    <w:rsid w:val="00F95F42"/>
    <w:rsid w:val="00F965FA"/>
    <w:rsid w:val="00F96676"/>
    <w:rsid w:val="00F969F8"/>
    <w:rsid w:val="00F96B71"/>
    <w:rsid w:val="00F96CE0"/>
    <w:rsid w:val="00F96F19"/>
    <w:rsid w:val="00F970A6"/>
    <w:rsid w:val="00F97216"/>
    <w:rsid w:val="00F9745C"/>
    <w:rsid w:val="00F97600"/>
    <w:rsid w:val="00F97701"/>
    <w:rsid w:val="00F97CE1"/>
    <w:rsid w:val="00FA0320"/>
    <w:rsid w:val="00FA0D05"/>
    <w:rsid w:val="00FA102C"/>
    <w:rsid w:val="00FA18F3"/>
    <w:rsid w:val="00FA1ADC"/>
    <w:rsid w:val="00FA1B2E"/>
    <w:rsid w:val="00FA1F2D"/>
    <w:rsid w:val="00FA2140"/>
    <w:rsid w:val="00FA2185"/>
    <w:rsid w:val="00FA2D8A"/>
    <w:rsid w:val="00FA2FEC"/>
    <w:rsid w:val="00FA3434"/>
    <w:rsid w:val="00FA34EC"/>
    <w:rsid w:val="00FA359A"/>
    <w:rsid w:val="00FA3645"/>
    <w:rsid w:val="00FA3DCD"/>
    <w:rsid w:val="00FA3F4B"/>
    <w:rsid w:val="00FA3F94"/>
    <w:rsid w:val="00FA4346"/>
    <w:rsid w:val="00FA446C"/>
    <w:rsid w:val="00FA4564"/>
    <w:rsid w:val="00FA47C9"/>
    <w:rsid w:val="00FA4A1B"/>
    <w:rsid w:val="00FA4C11"/>
    <w:rsid w:val="00FA4EE6"/>
    <w:rsid w:val="00FA5260"/>
    <w:rsid w:val="00FA5270"/>
    <w:rsid w:val="00FA5575"/>
    <w:rsid w:val="00FA5F3A"/>
    <w:rsid w:val="00FA63C9"/>
    <w:rsid w:val="00FA67A8"/>
    <w:rsid w:val="00FA6A36"/>
    <w:rsid w:val="00FA6FAE"/>
    <w:rsid w:val="00FA73A2"/>
    <w:rsid w:val="00FA76A8"/>
    <w:rsid w:val="00FA77E1"/>
    <w:rsid w:val="00FA7C85"/>
    <w:rsid w:val="00FA7E0C"/>
    <w:rsid w:val="00FA7FB4"/>
    <w:rsid w:val="00FB0287"/>
    <w:rsid w:val="00FB03B7"/>
    <w:rsid w:val="00FB0C17"/>
    <w:rsid w:val="00FB1593"/>
    <w:rsid w:val="00FB22D3"/>
    <w:rsid w:val="00FB2340"/>
    <w:rsid w:val="00FB281B"/>
    <w:rsid w:val="00FB29E9"/>
    <w:rsid w:val="00FB2C55"/>
    <w:rsid w:val="00FB2EA4"/>
    <w:rsid w:val="00FB3642"/>
    <w:rsid w:val="00FB36FB"/>
    <w:rsid w:val="00FB398D"/>
    <w:rsid w:val="00FB3AA7"/>
    <w:rsid w:val="00FB3AEF"/>
    <w:rsid w:val="00FB470C"/>
    <w:rsid w:val="00FB4BF2"/>
    <w:rsid w:val="00FB4C4D"/>
    <w:rsid w:val="00FB4C80"/>
    <w:rsid w:val="00FB4DC8"/>
    <w:rsid w:val="00FB4FA7"/>
    <w:rsid w:val="00FB515E"/>
    <w:rsid w:val="00FB55E0"/>
    <w:rsid w:val="00FB5769"/>
    <w:rsid w:val="00FB57C6"/>
    <w:rsid w:val="00FB5D07"/>
    <w:rsid w:val="00FB5E62"/>
    <w:rsid w:val="00FB5FA1"/>
    <w:rsid w:val="00FB60DE"/>
    <w:rsid w:val="00FB6797"/>
    <w:rsid w:val="00FB6CBC"/>
    <w:rsid w:val="00FB6D4D"/>
    <w:rsid w:val="00FB714E"/>
    <w:rsid w:val="00FB7707"/>
    <w:rsid w:val="00FB7727"/>
    <w:rsid w:val="00FB796D"/>
    <w:rsid w:val="00FC0208"/>
    <w:rsid w:val="00FC0C2A"/>
    <w:rsid w:val="00FC0F5B"/>
    <w:rsid w:val="00FC147C"/>
    <w:rsid w:val="00FC15A4"/>
    <w:rsid w:val="00FC1689"/>
    <w:rsid w:val="00FC1750"/>
    <w:rsid w:val="00FC1A65"/>
    <w:rsid w:val="00FC1B22"/>
    <w:rsid w:val="00FC1BBF"/>
    <w:rsid w:val="00FC1F8B"/>
    <w:rsid w:val="00FC20A1"/>
    <w:rsid w:val="00FC22CC"/>
    <w:rsid w:val="00FC2513"/>
    <w:rsid w:val="00FC2606"/>
    <w:rsid w:val="00FC26FB"/>
    <w:rsid w:val="00FC29B7"/>
    <w:rsid w:val="00FC2C02"/>
    <w:rsid w:val="00FC3040"/>
    <w:rsid w:val="00FC3401"/>
    <w:rsid w:val="00FC3546"/>
    <w:rsid w:val="00FC357B"/>
    <w:rsid w:val="00FC35DD"/>
    <w:rsid w:val="00FC36D2"/>
    <w:rsid w:val="00FC39AA"/>
    <w:rsid w:val="00FC39D3"/>
    <w:rsid w:val="00FC40E7"/>
    <w:rsid w:val="00FC4169"/>
    <w:rsid w:val="00FC4639"/>
    <w:rsid w:val="00FC4E53"/>
    <w:rsid w:val="00FC5701"/>
    <w:rsid w:val="00FC57D6"/>
    <w:rsid w:val="00FC5B63"/>
    <w:rsid w:val="00FC687A"/>
    <w:rsid w:val="00FC6C5C"/>
    <w:rsid w:val="00FC6CD4"/>
    <w:rsid w:val="00FC770B"/>
    <w:rsid w:val="00FC771E"/>
    <w:rsid w:val="00FC7CBB"/>
    <w:rsid w:val="00FD006B"/>
    <w:rsid w:val="00FD033C"/>
    <w:rsid w:val="00FD090C"/>
    <w:rsid w:val="00FD0D95"/>
    <w:rsid w:val="00FD115A"/>
    <w:rsid w:val="00FD1321"/>
    <w:rsid w:val="00FD173E"/>
    <w:rsid w:val="00FD1745"/>
    <w:rsid w:val="00FD189A"/>
    <w:rsid w:val="00FD1DCE"/>
    <w:rsid w:val="00FD2026"/>
    <w:rsid w:val="00FD20E3"/>
    <w:rsid w:val="00FD2992"/>
    <w:rsid w:val="00FD2C32"/>
    <w:rsid w:val="00FD32A1"/>
    <w:rsid w:val="00FD34F7"/>
    <w:rsid w:val="00FD3936"/>
    <w:rsid w:val="00FD3C98"/>
    <w:rsid w:val="00FD3CDC"/>
    <w:rsid w:val="00FD41B8"/>
    <w:rsid w:val="00FD4695"/>
    <w:rsid w:val="00FD48C9"/>
    <w:rsid w:val="00FD4D50"/>
    <w:rsid w:val="00FD4E84"/>
    <w:rsid w:val="00FD4EA6"/>
    <w:rsid w:val="00FD5816"/>
    <w:rsid w:val="00FD5A10"/>
    <w:rsid w:val="00FD60C0"/>
    <w:rsid w:val="00FD60E8"/>
    <w:rsid w:val="00FD63CC"/>
    <w:rsid w:val="00FD6522"/>
    <w:rsid w:val="00FD6629"/>
    <w:rsid w:val="00FD6F6C"/>
    <w:rsid w:val="00FD6F95"/>
    <w:rsid w:val="00FD7024"/>
    <w:rsid w:val="00FD70D8"/>
    <w:rsid w:val="00FD73F5"/>
    <w:rsid w:val="00FD7540"/>
    <w:rsid w:val="00FD767B"/>
    <w:rsid w:val="00FD7FE0"/>
    <w:rsid w:val="00FE0EDF"/>
    <w:rsid w:val="00FE18EF"/>
    <w:rsid w:val="00FE1CE0"/>
    <w:rsid w:val="00FE1E6B"/>
    <w:rsid w:val="00FE25A3"/>
    <w:rsid w:val="00FE2B73"/>
    <w:rsid w:val="00FE2B82"/>
    <w:rsid w:val="00FE3374"/>
    <w:rsid w:val="00FE350D"/>
    <w:rsid w:val="00FE39D7"/>
    <w:rsid w:val="00FE3BAA"/>
    <w:rsid w:val="00FE4084"/>
    <w:rsid w:val="00FE43F8"/>
    <w:rsid w:val="00FE444F"/>
    <w:rsid w:val="00FE451B"/>
    <w:rsid w:val="00FE4555"/>
    <w:rsid w:val="00FE4B22"/>
    <w:rsid w:val="00FE5206"/>
    <w:rsid w:val="00FE5313"/>
    <w:rsid w:val="00FE59A7"/>
    <w:rsid w:val="00FE5E88"/>
    <w:rsid w:val="00FE60D0"/>
    <w:rsid w:val="00FE67AB"/>
    <w:rsid w:val="00FE67D9"/>
    <w:rsid w:val="00FE67E0"/>
    <w:rsid w:val="00FE689E"/>
    <w:rsid w:val="00FE6D0D"/>
    <w:rsid w:val="00FE6F5F"/>
    <w:rsid w:val="00FE7003"/>
    <w:rsid w:val="00FE70A3"/>
    <w:rsid w:val="00FE75A3"/>
    <w:rsid w:val="00FE7DBE"/>
    <w:rsid w:val="00FF0056"/>
    <w:rsid w:val="00FF03B1"/>
    <w:rsid w:val="00FF0470"/>
    <w:rsid w:val="00FF0560"/>
    <w:rsid w:val="00FF0584"/>
    <w:rsid w:val="00FF0C39"/>
    <w:rsid w:val="00FF0C56"/>
    <w:rsid w:val="00FF0D6A"/>
    <w:rsid w:val="00FF0E6A"/>
    <w:rsid w:val="00FF1142"/>
    <w:rsid w:val="00FF1498"/>
    <w:rsid w:val="00FF1936"/>
    <w:rsid w:val="00FF1A3C"/>
    <w:rsid w:val="00FF1AE6"/>
    <w:rsid w:val="00FF1C97"/>
    <w:rsid w:val="00FF20AF"/>
    <w:rsid w:val="00FF215D"/>
    <w:rsid w:val="00FF2721"/>
    <w:rsid w:val="00FF2774"/>
    <w:rsid w:val="00FF2992"/>
    <w:rsid w:val="00FF2C5A"/>
    <w:rsid w:val="00FF2EC5"/>
    <w:rsid w:val="00FF32D2"/>
    <w:rsid w:val="00FF444A"/>
    <w:rsid w:val="00FF56AB"/>
    <w:rsid w:val="00FF59D8"/>
    <w:rsid w:val="00FF5D76"/>
    <w:rsid w:val="00FF6199"/>
    <w:rsid w:val="00FF6429"/>
    <w:rsid w:val="00FF6499"/>
    <w:rsid w:val="00FF6ED7"/>
    <w:rsid w:val="00FF6FB5"/>
    <w:rsid w:val="00FF7341"/>
    <w:rsid w:val="00FF74E1"/>
    <w:rsid w:val="00FF763E"/>
    <w:rsid w:val="00FF7647"/>
    <w:rsid w:val="00FF76C6"/>
    <w:rsid w:val="00FF7B3A"/>
    <w:rsid w:val="00FF7BB3"/>
    <w:rsid w:val="00FF7F0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996CA"/>
  <w15:docId w15:val="{F0554718-757F-4441-95DE-63F2832A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A87"/>
    <w:pPr>
      <w:spacing w:after="0" w:line="260" w:lineRule="atLeast"/>
    </w:pPr>
    <w:rPr>
      <w:rFonts w:ascii="Arial" w:hAnsi="Arial"/>
      <w:sz w:val="20"/>
    </w:rPr>
  </w:style>
  <w:style w:type="paragraph" w:styleId="Heading1">
    <w:name w:val="heading 1"/>
    <w:aliases w:val="No numbers,Section Heading,Chapterh1,h1,Heading 1 Char Char Char,h1 chapter heading,A MAJOR/BOLD,CPRHeading 1,Heading 2-cpr,H1,Char,1.,BLUE indent,Main Heading,Para1,h11,h12,69%,L1,Attribute Heading 1,Head1,Heading apps,MAIN HEADING,c,1, Char"/>
    <w:basedOn w:val="Normal"/>
    <w:next w:val="Normal"/>
    <w:link w:val="Heading1Char"/>
    <w:qFormat/>
    <w:rsid w:val="0097178F"/>
    <w:pPr>
      <w:outlineLvl w:val="0"/>
    </w:pPr>
    <w:rPr>
      <w:rFonts w:eastAsiaTheme="majorEastAsia" w:cstheme="majorBidi"/>
      <w:bCs/>
      <w:szCs w:val="28"/>
    </w:rPr>
  </w:style>
  <w:style w:type="paragraph" w:styleId="Heading2">
    <w:name w:val="heading 2"/>
    <w:aliases w:val="h2,h2 main heading,Reset numbering,Heading 2 Char Char Char Char Char Char Char Char Char Char Char Char Char Char Char Char Char Char,H2,CPR Heading 2,Header 2-cpr,Sub Heading,heading 2,B Sub/Bold,B Sub/Bold1,B Sub/Bold2,B Sub/Bold11,2nd leve"/>
    <w:basedOn w:val="Normal"/>
    <w:next w:val="Normal"/>
    <w:link w:val="Heading2Char"/>
    <w:unhideWhenUsed/>
    <w:qFormat/>
    <w:rsid w:val="0097178F"/>
    <w:pPr>
      <w:outlineLvl w:val="1"/>
    </w:pPr>
    <w:rPr>
      <w:rFonts w:eastAsiaTheme="majorEastAsia" w:cstheme="majorBidi"/>
      <w:bCs/>
      <w:szCs w:val="26"/>
    </w:rPr>
  </w:style>
  <w:style w:type="paragraph" w:styleId="Heading3">
    <w:name w:val="heading 3"/>
    <w:aliases w:val="Level 1 - 1,Heading 3a,h3,Heading 3 Char Char Char Char Char Char Char Char Char Char Char Char Char Char Char Char Char Char Char Char Char Char,H3,H31,h3 sub heading,C Sub-Sub/Italic,Head 3,Head 31,Head 32,C Sub-Sub/Italic1,di,din,3,l3.,a,b"/>
    <w:basedOn w:val="Normal"/>
    <w:next w:val="Normal"/>
    <w:link w:val="Heading3Char"/>
    <w:unhideWhenUsed/>
    <w:qFormat/>
    <w:rsid w:val="0097178F"/>
    <w:pPr>
      <w:outlineLvl w:val="2"/>
    </w:pPr>
    <w:rPr>
      <w:rFonts w:eastAsiaTheme="majorEastAsia" w:cstheme="majorBidi"/>
      <w:bCs/>
    </w:rPr>
  </w:style>
  <w:style w:type="paragraph" w:styleId="Heading4">
    <w:name w:val="heading 4"/>
    <w:aliases w:val="h4,h4 sub sub heading,Level 2 - a,H4,(i),i,h41,h42,Para4,RED dot,CPR Heading 4,Proposal Title,(Small Appendix),Heading 4 Char1,Heading 4 Char Char,Heading 4 Char Char Char Char Char Char Char,4,(Alt+4),H41,(Alt+4)1,H42,(Alt+4)2,H43,(i,Minor,sd"/>
    <w:basedOn w:val="Normal"/>
    <w:next w:val="Normal"/>
    <w:link w:val="Heading4Char"/>
    <w:unhideWhenUsed/>
    <w:qFormat/>
    <w:rsid w:val="0097178F"/>
    <w:pPr>
      <w:outlineLvl w:val="3"/>
    </w:pPr>
    <w:rPr>
      <w:rFonts w:eastAsiaTheme="majorEastAsia" w:cstheme="majorBidi"/>
      <w:bCs/>
      <w:iCs/>
    </w:rPr>
  </w:style>
  <w:style w:type="paragraph" w:styleId="Heading5">
    <w:name w:val="heading 5"/>
    <w:aliases w:val="NOT IN USE,Level 3 - i,H5,h5,(I),(A),Heading 5 Char1 Char,Heading 5 Char Char Char,Level 3 - i1,NOT IN USE1,Heading 5 StGeorge,Para5,h51,h52,Appendix,s,(A)Text,L5,Document Title 2,Dot GS,A,Heading 5(unused),1.1.1.1.1,Level 3 - (i),Para51,T,TH"/>
    <w:basedOn w:val="Normal"/>
    <w:next w:val="Normal"/>
    <w:link w:val="Heading5Char"/>
    <w:unhideWhenUsed/>
    <w:qFormat/>
    <w:rsid w:val="0097178F"/>
    <w:pPr>
      <w:outlineLvl w:val="4"/>
    </w:pPr>
    <w:rPr>
      <w:rFonts w:eastAsiaTheme="majorEastAsia" w:cstheme="majorBidi"/>
    </w:rPr>
  </w:style>
  <w:style w:type="paragraph" w:styleId="Heading6">
    <w:name w:val="heading 6"/>
    <w:aliases w:val="H6,as,h6,Legal Level 1.,(I)1,USE FOR LIST of Tables,Figs,Apps,Fig,Figure,acct statement heading,Heading 6 Interstar,a.,L1 PIP,Name of Org,dash GS,I,Heading 6(unused),not Kinhill,Not Kinhill,a.1,Sub5Para,Level 1,heading 6,level 6,level6,5,6"/>
    <w:basedOn w:val="Normal"/>
    <w:next w:val="Normal"/>
    <w:link w:val="Heading6Char"/>
    <w:unhideWhenUsed/>
    <w:qFormat/>
    <w:rsid w:val="0097178F"/>
    <w:pPr>
      <w:outlineLvl w:val="5"/>
    </w:pPr>
    <w:rPr>
      <w:rFonts w:eastAsiaTheme="majorEastAsia" w:cstheme="majorBidi"/>
      <w:iCs/>
    </w:rPr>
  </w:style>
  <w:style w:type="paragraph" w:styleId="Heading7">
    <w:name w:val="heading 7"/>
    <w:aliases w:val="H7,i.,(1),Legal Level 1.1.,h7,7,ap,Indented hyphen,Legal Level 1.1. Char,7 Char,(1) Char,Indented hyphen Char,Head7,Body Text 6,L2 PIP,square GS,level1noheading,Heading 7(unused),letter list,req3,heading 7,ITT t7,fcs,Lev,i.1,Lev 7,not Kinhill1"/>
    <w:basedOn w:val="Normal"/>
    <w:next w:val="Normal"/>
    <w:link w:val="Heading7Char"/>
    <w:unhideWhenUsed/>
    <w:qFormat/>
    <w:rsid w:val="0097178F"/>
    <w:pPr>
      <w:outlineLvl w:val="6"/>
    </w:pPr>
    <w:rPr>
      <w:rFonts w:eastAsiaTheme="majorEastAsia" w:cstheme="majorBidi"/>
      <w:iCs/>
    </w:rPr>
  </w:style>
  <w:style w:type="paragraph" w:styleId="Heading8">
    <w:name w:val="heading 8"/>
    <w:aliases w:val="H8,Legal Level 1.1.1.,8,ad,Bullet 1,Body Text 7,L3 PIP,level2(a),Appendix Level 2,cover doc subtitle,Heading 8(unused),h8,Level 1.1.1,action,r,requirement,req2,Reference List,heading 8,ITT t8,PA Appendix Minor,Lev 8,Annex,rp_Heading 8, action"/>
    <w:basedOn w:val="Normal"/>
    <w:next w:val="Normal"/>
    <w:link w:val="Heading8Char"/>
    <w:unhideWhenUsed/>
    <w:qFormat/>
    <w:rsid w:val="0097178F"/>
    <w:pPr>
      <w:outlineLvl w:val="7"/>
    </w:pPr>
    <w:rPr>
      <w:rFonts w:eastAsiaTheme="majorEastAsia" w:cstheme="majorBidi"/>
      <w:szCs w:val="20"/>
    </w:rPr>
  </w:style>
  <w:style w:type="paragraph" w:styleId="Heading9">
    <w:name w:val="heading 9"/>
    <w:aliases w:val="H9,Legal Level 1.1.1.1.,9,Bullet 2,aat,Body Text 8,Legal Level 1.1.1.1. Char,Body Text 8 Char,level3(i),Appendix Level 3,number,Heading 9 (defunct),h9,Heading 9(unused),progress,App Heading,Titre 10,rb,req bullet,req1,Lev 9,Level (a),Annex1"/>
    <w:basedOn w:val="Normal"/>
    <w:next w:val="Normal"/>
    <w:link w:val="Heading9Char"/>
    <w:unhideWhenUsed/>
    <w:qFormat/>
    <w:rsid w:val="0097178F"/>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vl1">
    <w:name w:val="Style Lvl 1"/>
    <w:basedOn w:val="Normal"/>
    <w:next w:val="StyleLvl2"/>
    <w:qFormat/>
    <w:rsid w:val="0097178F"/>
    <w:pPr>
      <w:keepNext/>
      <w:numPr>
        <w:numId w:val="25"/>
      </w:numPr>
      <w:pBdr>
        <w:bottom w:val="single" w:sz="8" w:space="4" w:color="auto"/>
      </w:pBdr>
      <w:spacing w:before="600" w:after="240"/>
      <w:outlineLvl w:val="0"/>
    </w:pPr>
    <w:rPr>
      <w:sz w:val="28"/>
    </w:rPr>
  </w:style>
  <w:style w:type="paragraph" w:customStyle="1" w:styleId="StyleLvl2">
    <w:name w:val="Style Lvl 2"/>
    <w:basedOn w:val="Normal"/>
    <w:next w:val="StyleIndent"/>
    <w:qFormat/>
    <w:rsid w:val="0097178F"/>
    <w:pPr>
      <w:keepNext/>
      <w:numPr>
        <w:ilvl w:val="1"/>
        <w:numId w:val="25"/>
      </w:numPr>
      <w:tabs>
        <w:tab w:val="clear" w:pos="709"/>
        <w:tab w:val="num" w:pos="360"/>
      </w:tabs>
      <w:spacing w:before="360" w:after="240"/>
      <w:ind w:left="0" w:firstLine="0"/>
      <w:outlineLvl w:val="1"/>
    </w:pPr>
    <w:rPr>
      <w:rFonts w:ascii="Arial Bold" w:hAnsi="Arial Bold"/>
      <w:sz w:val="22"/>
    </w:rPr>
  </w:style>
  <w:style w:type="paragraph" w:customStyle="1" w:styleId="StyleLvl3">
    <w:name w:val="Style Lvl 3"/>
    <w:basedOn w:val="Normal"/>
    <w:qFormat/>
    <w:rsid w:val="0097178F"/>
    <w:pPr>
      <w:numPr>
        <w:ilvl w:val="2"/>
        <w:numId w:val="25"/>
      </w:numPr>
      <w:tabs>
        <w:tab w:val="clear" w:pos="1418"/>
        <w:tab w:val="num" w:pos="360"/>
      </w:tabs>
      <w:spacing w:before="240" w:after="240"/>
      <w:ind w:left="0" w:firstLine="0"/>
      <w:outlineLvl w:val="2"/>
    </w:pPr>
  </w:style>
  <w:style w:type="paragraph" w:customStyle="1" w:styleId="StyleLvl4">
    <w:name w:val="Style Lvl 4"/>
    <w:basedOn w:val="Normal"/>
    <w:qFormat/>
    <w:rsid w:val="0097178F"/>
    <w:pPr>
      <w:numPr>
        <w:ilvl w:val="3"/>
        <w:numId w:val="25"/>
      </w:numPr>
      <w:spacing w:before="240" w:after="240"/>
      <w:outlineLvl w:val="3"/>
    </w:pPr>
  </w:style>
  <w:style w:type="paragraph" w:customStyle="1" w:styleId="StyleLvl5">
    <w:name w:val="Style Lvl 5"/>
    <w:basedOn w:val="Normal"/>
    <w:qFormat/>
    <w:rsid w:val="0097178F"/>
    <w:pPr>
      <w:numPr>
        <w:ilvl w:val="4"/>
        <w:numId w:val="25"/>
      </w:numPr>
      <w:spacing w:before="240" w:after="240"/>
      <w:outlineLvl w:val="4"/>
    </w:pPr>
  </w:style>
  <w:style w:type="paragraph" w:customStyle="1" w:styleId="StyleLvl6">
    <w:name w:val="Style Lvl 6"/>
    <w:basedOn w:val="Normal"/>
    <w:qFormat/>
    <w:rsid w:val="0097178F"/>
    <w:pPr>
      <w:numPr>
        <w:ilvl w:val="5"/>
        <w:numId w:val="25"/>
      </w:numPr>
      <w:spacing w:before="240" w:after="240"/>
      <w:outlineLvl w:val="5"/>
    </w:pPr>
  </w:style>
  <w:style w:type="paragraph" w:customStyle="1" w:styleId="StyleBodyText">
    <w:name w:val="Style Body Text"/>
    <w:basedOn w:val="Normal"/>
    <w:link w:val="StyleBodyTextChar"/>
    <w:qFormat/>
    <w:rsid w:val="0097178F"/>
    <w:pPr>
      <w:spacing w:before="240" w:after="240"/>
    </w:pPr>
  </w:style>
  <w:style w:type="paragraph" w:customStyle="1" w:styleId="StyleIndent">
    <w:name w:val="Style Indent"/>
    <w:basedOn w:val="Normal"/>
    <w:link w:val="StyleIndentChar"/>
    <w:qFormat/>
    <w:rsid w:val="0097178F"/>
    <w:pPr>
      <w:spacing w:before="240" w:after="240"/>
      <w:ind w:left="709"/>
    </w:pPr>
  </w:style>
  <w:style w:type="paragraph" w:customStyle="1" w:styleId="StyleDef1">
    <w:name w:val="Style Def 1"/>
    <w:basedOn w:val="Normal"/>
    <w:qFormat/>
    <w:rsid w:val="0097178F"/>
    <w:pPr>
      <w:numPr>
        <w:numId w:val="6"/>
      </w:numPr>
      <w:spacing w:before="120" w:after="120"/>
      <w:outlineLvl w:val="0"/>
    </w:pPr>
    <w:rPr>
      <w:rFonts w:ascii="Arial Bold" w:hAnsi="Arial Bold"/>
      <w:b/>
    </w:rPr>
  </w:style>
  <w:style w:type="paragraph" w:customStyle="1" w:styleId="StyleDef2">
    <w:name w:val="Style Def 2"/>
    <w:basedOn w:val="Normal"/>
    <w:qFormat/>
    <w:rsid w:val="0097178F"/>
    <w:pPr>
      <w:numPr>
        <w:ilvl w:val="1"/>
        <w:numId w:val="6"/>
      </w:numPr>
      <w:spacing w:before="120" w:after="120"/>
      <w:outlineLvl w:val="1"/>
    </w:pPr>
  </w:style>
  <w:style w:type="paragraph" w:customStyle="1" w:styleId="StyleDef3">
    <w:name w:val="Style Def 3"/>
    <w:basedOn w:val="Normal"/>
    <w:qFormat/>
    <w:rsid w:val="0097178F"/>
    <w:pPr>
      <w:numPr>
        <w:ilvl w:val="2"/>
        <w:numId w:val="6"/>
      </w:numPr>
      <w:spacing w:before="120" w:after="120"/>
      <w:outlineLvl w:val="2"/>
    </w:pPr>
  </w:style>
  <w:style w:type="paragraph" w:customStyle="1" w:styleId="StyleDef4">
    <w:name w:val="Style Def 4"/>
    <w:basedOn w:val="Normal"/>
    <w:qFormat/>
    <w:rsid w:val="0097178F"/>
    <w:pPr>
      <w:numPr>
        <w:ilvl w:val="3"/>
        <w:numId w:val="6"/>
      </w:numPr>
      <w:spacing w:before="120" w:after="120"/>
      <w:ind w:left="2127" w:hanging="709"/>
      <w:outlineLvl w:val="3"/>
    </w:pPr>
  </w:style>
  <w:style w:type="table" w:styleId="TableGrid">
    <w:name w:val="Table Grid"/>
    <w:basedOn w:val="TableNormal"/>
    <w:rsid w:val="0097178F"/>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nnexHead">
    <w:name w:val="Style Annex Head"/>
    <w:basedOn w:val="Normal"/>
    <w:next w:val="StyleBodyText"/>
    <w:qFormat/>
    <w:rsid w:val="0097178F"/>
    <w:pPr>
      <w:keepNext/>
      <w:pageBreakBefore/>
      <w:numPr>
        <w:numId w:val="4"/>
      </w:numPr>
      <w:spacing w:before="240" w:after="600"/>
    </w:pPr>
    <w:rPr>
      <w:sz w:val="30"/>
    </w:rPr>
  </w:style>
  <w:style w:type="paragraph" w:customStyle="1" w:styleId="StyleBullet1">
    <w:name w:val="Style Bullet 1"/>
    <w:basedOn w:val="Normal"/>
    <w:qFormat/>
    <w:rsid w:val="0097178F"/>
    <w:pPr>
      <w:numPr>
        <w:numId w:val="5"/>
      </w:numPr>
      <w:spacing w:before="240" w:after="240"/>
      <w:outlineLvl w:val="0"/>
    </w:pPr>
  </w:style>
  <w:style w:type="paragraph" w:customStyle="1" w:styleId="StyleBullet2">
    <w:name w:val="Style Bullet 2"/>
    <w:basedOn w:val="Normal"/>
    <w:qFormat/>
    <w:rsid w:val="0097178F"/>
    <w:pPr>
      <w:numPr>
        <w:ilvl w:val="1"/>
        <w:numId w:val="5"/>
      </w:numPr>
      <w:spacing w:before="240" w:after="240"/>
      <w:outlineLvl w:val="1"/>
    </w:pPr>
  </w:style>
  <w:style w:type="paragraph" w:customStyle="1" w:styleId="StyleBullet3">
    <w:name w:val="Style Bullet 3"/>
    <w:basedOn w:val="Normal"/>
    <w:qFormat/>
    <w:rsid w:val="0097178F"/>
    <w:pPr>
      <w:numPr>
        <w:ilvl w:val="2"/>
        <w:numId w:val="5"/>
      </w:numPr>
      <w:spacing w:before="240" w:after="240"/>
      <w:ind w:left="2127" w:hanging="709"/>
      <w:outlineLvl w:val="2"/>
    </w:pPr>
  </w:style>
  <w:style w:type="paragraph" w:customStyle="1" w:styleId="StyleComment">
    <w:name w:val="Style Comment"/>
    <w:basedOn w:val="Normal"/>
    <w:qFormat/>
    <w:rsid w:val="0097178F"/>
    <w:pPr>
      <w:spacing w:before="120" w:after="120"/>
    </w:pPr>
  </w:style>
  <w:style w:type="paragraph" w:styleId="Date">
    <w:name w:val="Date"/>
    <w:basedOn w:val="Normal"/>
    <w:next w:val="Normal"/>
    <w:link w:val="DateChar"/>
    <w:uiPriority w:val="99"/>
    <w:unhideWhenUsed/>
    <w:rsid w:val="0097178F"/>
    <w:rPr>
      <w:sz w:val="16"/>
    </w:rPr>
  </w:style>
  <w:style w:type="character" w:customStyle="1" w:styleId="DateChar">
    <w:name w:val="Date Char"/>
    <w:basedOn w:val="DefaultParagraphFont"/>
    <w:link w:val="Date"/>
    <w:uiPriority w:val="99"/>
    <w:rsid w:val="0097178F"/>
    <w:rPr>
      <w:rFonts w:ascii="Arial" w:hAnsi="Arial"/>
      <w:sz w:val="16"/>
    </w:rPr>
  </w:style>
  <w:style w:type="paragraph" w:styleId="Footer">
    <w:name w:val="footer"/>
    <w:basedOn w:val="Normal"/>
    <w:link w:val="FooterChar"/>
    <w:unhideWhenUsed/>
    <w:rsid w:val="0097178F"/>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97178F"/>
    <w:rPr>
      <w:rFonts w:ascii="Arial" w:hAnsi="Arial"/>
      <w:sz w:val="14"/>
    </w:rPr>
  </w:style>
  <w:style w:type="paragraph" w:styleId="Header">
    <w:name w:val="header"/>
    <w:basedOn w:val="Normal"/>
    <w:link w:val="HeaderChar"/>
    <w:uiPriority w:val="99"/>
    <w:unhideWhenUsed/>
    <w:rsid w:val="0097178F"/>
    <w:pPr>
      <w:tabs>
        <w:tab w:val="center" w:pos="4253"/>
        <w:tab w:val="right" w:pos="8505"/>
      </w:tabs>
      <w:spacing w:line="240" w:lineRule="auto"/>
    </w:pPr>
    <w:rPr>
      <w:sz w:val="18"/>
    </w:rPr>
  </w:style>
  <w:style w:type="character" w:customStyle="1" w:styleId="HeaderChar">
    <w:name w:val="Header Char"/>
    <w:basedOn w:val="DefaultParagraphFont"/>
    <w:link w:val="Header"/>
    <w:uiPriority w:val="99"/>
    <w:rsid w:val="0097178F"/>
    <w:rPr>
      <w:rFonts w:ascii="Arial" w:hAnsi="Arial"/>
      <w:sz w:val="18"/>
    </w:rPr>
  </w:style>
  <w:style w:type="paragraph" w:customStyle="1" w:styleId="DocID">
    <w:name w:val="DocID"/>
    <w:basedOn w:val="Footer"/>
    <w:link w:val="DocIDChar"/>
    <w:qFormat/>
    <w:rsid w:val="0097178F"/>
  </w:style>
  <w:style w:type="paragraph" w:customStyle="1" w:styleId="StyleItem1">
    <w:name w:val="Style Item 1"/>
    <w:basedOn w:val="Normal"/>
    <w:qFormat/>
    <w:rsid w:val="0097178F"/>
    <w:pPr>
      <w:numPr>
        <w:numId w:val="7"/>
      </w:numPr>
      <w:spacing w:before="120" w:after="120"/>
      <w:outlineLvl w:val="0"/>
    </w:pPr>
  </w:style>
  <w:style w:type="paragraph" w:customStyle="1" w:styleId="StyleItem2">
    <w:name w:val="Style Item 2"/>
    <w:basedOn w:val="Normal"/>
    <w:qFormat/>
    <w:rsid w:val="0097178F"/>
    <w:pPr>
      <w:numPr>
        <w:ilvl w:val="1"/>
        <w:numId w:val="7"/>
      </w:numPr>
      <w:spacing w:before="120" w:after="120"/>
      <w:outlineLvl w:val="1"/>
    </w:pPr>
  </w:style>
  <w:style w:type="paragraph" w:customStyle="1" w:styleId="StyleItem3">
    <w:name w:val="Style Item 3"/>
    <w:basedOn w:val="Normal"/>
    <w:qFormat/>
    <w:rsid w:val="0097178F"/>
    <w:pPr>
      <w:numPr>
        <w:ilvl w:val="2"/>
        <w:numId w:val="7"/>
      </w:numPr>
      <w:spacing w:before="120" w:after="120"/>
      <w:outlineLvl w:val="2"/>
    </w:pPr>
  </w:style>
  <w:style w:type="paragraph" w:customStyle="1" w:styleId="StyleItem4">
    <w:name w:val="Style Item 4"/>
    <w:basedOn w:val="Normal"/>
    <w:qFormat/>
    <w:rsid w:val="0097178F"/>
    <w:pPr>
      <w:numPr>
        <w:ilvl w:val="3"/>
        <w:numId w:val="7"/>
      </w:numPr>
      <w:spacing w:before="120" w:after="120"/>
      <w:ind w:left="2127" w:hanging="709"/>
      <w:outlineLvl w:val="3"/>
    </w:pPr>
  </w:style>
  <w:style w:type="paragraph" w:customStyle="1" w:styleId="StyleItem5">
    <w:name w:val="Style Item 5"/>
    <w:basedOn w:val="Normal"/>
    <w:qFormat/>
    <w:rsid w:val="0097178F"/>
    <w:pPr>
      <w:numPr>
        <w:ilvl w:val="4"/>
        <w:numId w:val="7"/>
      </w:numPr>
      <w:spacing w:before="120" w:after="120"/>
      <w:outlineLvl w:val="4"/>
    </w:pPr>
  </w:style>
  <w:style w:type="paragraph" w:customStyle="1" w:styleId="StylePartHead">
    <w:name w:val="Style Part Head"/>
    <w:basedOn w:val="Normal"/>
    <w:next w:val="StyleBodyText"/>
    <w:qFormat/>
    <w:rsid w:val="0097178F"/>
    <w:pPr>
      <w:keepNext/>
      <w:numPr>
        <w:numId w:val="8"/>
      </w:numPr>
      <w:spacing w:before="600" w:after="480"/>
    </w:pPr>
    <w:rPr>
      <w:sz w:val="30"/>
    </w:rPr>
  </w:style>
  <w:style w:type="paragraph" w:customStyle="1" w:styleId="StylePartHeadnewpage">
    <w:name w:val="Style Part Head (new page)"/>
    <w:basedOn w:val="Normal"/>
    <w:next w:val="StyleBodyText"/>
    <w:qFormat/>
    <w:rsid w:val="0097178F"/>
    <w:pPr>
      <w:pageBreakBefore/>
      <w:numPr>
        <w:numId w:val="9"/>
      </w:numPr>
      <w:spacing w:before="4800"/>
    </w:pPr>
    <w:rPr>
      <w:sz w:val="36"/>
    </w:rPr>
  </w:style>
  <w:style w:type="paragraph" w:customStyle="1" w:styleId="StyleRecital1">
    <w:name w:val="Style Recital 1"/>
    <w:basedOn w:val="Normal"/>
    <w:qFormat/>
    <w:rsid w:val="0097178F"/>
    <w:pPr>
      <w:numPr>
        <w:numId w:val="10"/>
      </w:numPr>
      <w:spacing w:before="240" w:after="240"/>
      <w:outlineLvl w:val="0"/>
    </w:pPr>
  </w:style>
  <w:style w:type="paragraph" w:customStyle="1" w:styleId="StyleRecital2">
    <w:name w:val="Style Recital 2"/>
    <w:basedOn w:val="Normal"/>
    <w:qFormat/>
    <w:rsid w:val="0097178F"/>
    <w:pPr>
      <w:numPr>
        <w:ilvl w:val="1"/>
        <w:numId w:val="10"/>
      </w:numPr>
      <w:spacing w:before="240" w:after="240"/>
      <w:outlineLvl w:val="1"/>
    </w:pPr>
  </w:style>
  <w:style w:type="paragraph" w:customStyle="1" w:styleId="StyleRecital3">
    <w:name w:val="Style Recital 3"/>
    <w:basedOn w:val="Normal"/>
    <w:qFormat/>
    <w:rsid w:val="0097178F"/>
    <w:pPr>
      <w:numPr>
        <w:ilvl w:val="2"/>
        <w:numId w:val="10"/>
      </w:numPr>
      <w:spacing w:before="240" w:after="240"/>
      <w:ind w:left="2127" w:hanging="709"/>
      <w:outlineLvl w:val="2"/>
    </w:pPr>
  </w:style>
  <w:style w:type="paragraph" w:customStyle="1" w:styleId="StyleRecital4">
    <w:name w:val="Style Recital 4"/>
    <w:basedOn w:val="Normal"/>
    <w:qFormat/>
    <w:rsid w:val="0097178F"/>
    <w:pPr>
      <w:numPr>
        <w:ilvl w:val="3"/>
        <w:numId w:val="10"/>
      </w:numPr>
      <w:spacing w:before="240" w:after="240"/>
      <w:outlineLvl w:val="3"/>
    </w:pPr>
  </w:style>
  <w:style w:type="paragraph" w:customStyle="1" w:styleId="StyleSchALvl1">
    <w:name w:val="Style SchA Lvl 1"/>
    <w:basedOn w:val="Normal"/>
    <w:qFormat/>
    <w:rsid w:val="0097178F"/>
    <w:pPr>
      <w:numPr>
        <w:numId w:val="14"/>
      </w:numPr>
      <w:spacing w:before="240" w:after="240"/>
      <w:outlineLvl w:val="0"/>
    </w:pPr>
  </w:style>
  <w:style w:type="paragraph" w:customStyle="1" w:styleId="StyleSchALvl2">
    <w:name w:val="Style SchA Lvl 2"/>
    <w:basedOn w:val="Normal"/>
    <w:qFormat/>
    <w:rsid w:val="0097178F"/>
    <w:pPr>
      <w:numPr>
        <w:ilvl w:val="1"/>
        <w:numId w:val="14"/>
      </w:numPr>
      <w:spacing w:before="240" w:after="240"/>
      <w:outlineLvl w:val="1"/>
    </w:pPr>
  </w:style>
  <w:style w:type="paragraph" w:customStyle="1" w:styleId="StyleSchALvl3">
    <w:name w:val="Style SchA Lvl 3"/>
    <w:basedOn w:val="Normal"/>
    <w:link w:val="StyleSchALvl3Char"/>
    <w:qFormat/>
    <w:rsid w:val="0097178F"/>
    <w:pPr>
      <w:numPr>
        <w:ilvl w:val="2"/>
        <w:numId w:val="14"/>
      </w:numPr>
      <w:spacing w:before="240" w:after="240"/>
      <w:outlineLvl w:val="2"/>
    </w:pPr>
  </w:style>
  <w:style w:type="paragraph" w:customStyle="1" w:styleId="StyleSchALvl4">
    <w:name w:val="Style SchA Lvl 4"/>
    <w:basedOn w:val="Normal"/>
    <w:qFormat/>
    <w:rsid w:val="0097178F"/>
    <w:pPr>
      <w:numPr>
        <w:ilvl w:val="3"/>
        <w:numId w:val="14"/>
      </w:numPr>
      <w:spacing w:before="240" w:after="240"/>
      <w:ind w:left="2127" w:hanging="709"/>
      <w:outlineLvl w:val="3"/>
    </w:pPr>
  </w:style>
  <w:style w:type="paragraph" w:customStyle="1" w:styleId="StyleSchALvl5">
    <w:name w:val="Style SchA Lvl 5"/>
    <w:basedOn w:val="Normal"/>
    <w:qFormat/>
    <w:rsid w:val="0097178F"/>
    <w:pPr>
      <w:numPr>
        <w:ilvl w:val="4"/>
        <w:numId w:val="14"/>
      </w:numPr>
      <w:spacing w:before="240" w:after="240"/>
      <w:outlineLvl w:val="4"/>
    </w:pPr>
  </w:style>
  <w:style w:type="paragraph" w:customStyle="1" w:styleId="StyleSchALvl6">
    <w:name w:val="Style SchA Lvl 6"/>
    <w:basedOn w:val="Normal"/>
    <w:qFormat/>
    <w:rsid w:val="0097178F"/>
    <w:pPr>
      <w:numPr>
        <w:ilvl w:val="5"/>
        <w:numId w:val="14"/>
      </w:numPr>
      <w:spacing w:before="240" w:after="240"/>
      <w:outlineLvl w:val="5"/>
    </w:pPr>
  </w:style>
  <w:style w:type="paragraph" w:customStyle="1" w:styleId="StyleSchBLvl1">
    <w:name w:val="Style SchB Lvl 1"/>
    <w:basedOn w:val="Normal"/>
    <w:next w:val="StyleSchBLvl2"/>
    <w:qFormat/>
    <w:rsid w:val="0097178F"/>
    <w:pPr>
      <w:keepNext/>
      <w:pBdr>
        <w:bottom w:val="single" w:sz="8" w:space="4" w:color="auto"/>
      </w:pBdr>
      <w:spacing w:before="600" w:after="240"/>
      <w:outlineLvl w:val="0"/>
    </w:pPr>
    <w:rPr>
      <w:sz w:val="28"/>
    </w:rPr>
  </w:style>
  <w:style w:type="paragraph" w:customStyle="1" w:styleId="StyleSchBLvl2">
    <w:name w:val="Style SchB Lvl 2"/>
    <w:basedOn w:val="Normal"/>
    <w:next w:val="StyleIndent"/>
    <w:qFormat/>
    <w:rsid w:val="0097178F"/>
    <w:pPr>
      <w:keepNext/>
      <w:spacing w:before="360" w:after="240"/>
      <w:outlineLvl w:val="1"/>
    </w:pPr>
    <w:rPr>
      <w:rFonts w:ascii="Arial Bold" w:hAnsi="Arial Bold"/>
      <w:sz w:val="22"/>
    </w:rPr>
  </w:style>
  <w:style w:type="paragraph" w:customStyle="1" w:styleId="StyleSchBLvl3">
    <w:name w:val="Style SchB Lvl 3"/>
    <w:basedOn w:val="Normal"/>
    <w:link w:val="StyleSchBLvl3Char"/>
    <w:qFormat/>
    <w:rsid w:val="0097178F"/>
    <w:pPr>
      <w:spacing w:before="240" w:after="240"/>
      <w:outlineLvl w:val="2"/>
    </w:pPr>
  </w:style>
  <w:style w:type="paragraph" w:customStyle="1" w:styleId="StyleSchBLvl4">
    <w:name w:val="Style SchB Lvl 4"/>
    <w:basedOn w:val="Normal"/>
    <w:qFormat/>
    <w:rsid w:val="0097178F"/>
    <w:pPr>
      <w:spacing w:before="240" w:after="240"/>
      <w:outlineLvl w:val="3"/>
    </w:pPr>
  </w:style>
  <w:style w:type="paragraph" w:customStyle="1" w:styleId="StyleSchBLvl5">
    <w:name w:val="Style SchB Lvl 5"/>
    <w:basedOn w:val="Normal"/>
    <w:qFormat/>
    <w:rsid w:val="0097178F"/>
    <w:pPr>
      <w:spacing w:before="240" w:after="240"/>
      <w:outlineLvl w:val="4"/>
    </w:pPr>
  </w:style>
  <w:style w:type="paragraph" w:customStyle="1" w:styleId="StyleSchBLvl6">
    <w:name w:val="Style SchB Lvl 6"/>
    <w:basedOn w:val="Normal"/>
    <w:qFormat/>
    <w:rsid w:val="0097178F"/>
    <w:pPr>
      <w:tabs>
        <w:tab w:val="num" w:pos="3544"/>
      </w:tabs>
      <w:spacing w:before="240" w:after="240"/>
      <w:ind w:left="3544" w:hanging="709"/>
      <w:outlineLvl w:val="5"/>
    </w:pPr>
  </w:style>
  <w:style w:type="paragraph" w:customStyle="1" w:styleId="StyleTblALvl1">
    <w:name w:val="Style TblA Lvl 1"/>
    <w:basedOn w:val="Normal"/>
    <w:qFormat/>
    <w:rsid w:val="0097178F"/>
    <w:pPr>
      <w:numPr>
        <w:numId w:val="1"/>
      </w:numPr>
      <w:spacing w:before="120" w:after="120"/>
      <w:outlineLvl w:val="0"/>
    </w:pPr>
  </w:style>
  <w:style w:type="paragraph" w:customStyle="1" w:styleId="StyleTblALvl2">
    <w:name w:val="Style TblA Lvl 2"/>
    <w:basedOn w:val="Normal"/>
    <w:qFormat/>
    <w:rsid w:val="0097178F"/>
    <w:pPr>
      <w:numPr>
        <w:ilvl w:val="1"/>
        <w:numId w:val="1"/>
      </w:numPr>
      <w:spacing w:before="120" w:after="120"/>
      <w:outlineLvl w:val="1"/>
    </w:pPr>
  </w:style>
  <w:style w:type="paragraph" w:customStyle="1" w:styleId="StyleTblALvl3">
    <w:name w:val="Style TblA Lvl 3"/>
    <w:basedOn w:val="Normal"/>
    <w:qFormat/>
    <w:rsid w:val="0097178F"/>
    <w:pPr>
      <w:numPr>
        <w:ilvl w:val="2"/>
        <w:numId w:val="1"/>
      </w:numPr>
      <w:spacing w:before="120" w:after="120"/>
      <w:outlineLvl w:val="2"/>
    </w:pPr>
  </w:style>
  <w:style w:type="paragraph" w:customStyle="1" w:styleId="StyleTblALvl4">
    <w:name w:val="Style TblA Lvl 4"/>
    <w:basedOn w:val="Normal"/>
    <w:qFormat/>
    <w:rsid w:val="0097178F"/>
    <w:pPr>
      <w:numPr>
        <w:ilvl w:val="3"/>
        <w:numId w:val="1"/>
      </w:numPr>
      <w:spacing w:before="120" w:after="120"/>
      <w:ind w:left="2127" w:hanging="709"/>
      <w:outlineLvl w:val="3"/>
    </w:pPr>
  </w:style>
  <w:style w:type="paragraph" w:customStyle="1" w:styleId="StyleTblALvl5">
    <w:name w:val="Style TblA Lvl 5"/>
    <w:basedOn w:val="Normal"/>
    <w:qFormat/>
    <w:rsid w:val="0097178F"/>
    <w:pPr>
      <w:numPr>
        <w:ilvl w:val="4"/>
        <w:numId w:val="1"/>
      </w:numPr>
      <w:spacing w:before="120" w:after="120"/>
      <w:outlineLvl w:val="4"/>
    </w:pPr>
  </w:style>
  <w:style w:type="paragraph" w:customStyle="1" w:styleId="StyleTblALvl6">
    <w:name w:val="Style TblA Lvl 6"/>
    <w:basedOn w:val="Normal"/>
    <w:qFormat/>
    <w:rsid w:val="0097178F"/>
    <w:pPr>
      <w:numPr>
        <w:ilvl w:val="5"/>
        <w:numId w:val="1"/>
      </w:numPr>
      <w:spacing w:before="120" w:after="120"/>
      <w:outlineLvl w:val="5"/>
    </w:pPr>
  </w:style>
  <w:style w:type="paragraph" w:customStyle="1" w:styleId="StyleTblBLvl1">
    <w:name w:val="Style TblB Lvl 1"/>
    <w:basedOn w:val="Normal"/>
    <w:qFormat/>
    <w:rsid w:val="0097178F"/>
    <w:pPr>
      <w:numPr>
        <w:numId w:val="2"/>
      </w:numPr>
      <w:spacing w:before="120" w:after="120"/>
      <w:outlineLvl w:val="0"/>
    </w:pPr>
  </w:style>
  <w:style w:type="paragraph" w:customStyle="1" w:styleId="StyleTblBLvl2">
    <w:name w:val="Style TblB Lvl 2"/>
    <w:basedOn w:val="Normal"/>
    <w:qFormat/>
    <w:rsid w:val="0097178F"/>
    <w:pPr>
      <w:numPr>
        <w:ilvl w:val="1"/>
        <w:numId w:val="2"/>
      </w:numPr>
      <w:spacing w:before="120" w:after="120"/>
      <w:outlineLvl w:val="1"/>
    </w:pPr>
  </w:style>
  <w:style w:type="paragraph" w:customStyle="1" w:styleId="StyleTblBLvl3">
    <w:name w:val="Style TblB Lvl 3"/>
    <w:basedOn w:val="Normal"/>
    <w:qFormat/>
    <w:rsid w:val="0097178F"/>
    <w:pPr>
      <w:numPr>
        <w:ilvl w:val="2"/>
        <w:numId w:val="2"/>
      </w:numPr>
      <w:spacing w:before="120" w:after="120"/>
      <w:outlineLvl w:val="2"/>
    </w:pPr>
  </w:style>
  <w:style w:type="paragraph" w:customStyle="1" w:styleId="StyleTblBLvl4">
    <w:name w:val="Style TblB Lvl 4"/>
    <w:basedOn w:val="Normal"/>
    <w:qFormat/>
    <w:rsid w:val="0097178F"/>
    <w:pPr>
      <w:numPr>
        <w:ilvl w:val="3"/>
        <w:numId w:val="2"/>
      </w:numPr>
      <w:spacing w:before="120" w:after="120"/>
      <w:ind w:left="2127" w:hanging="709"/>
      <w:outlineLvl w:val="3"/>
    </w:pPr>
  </w:style>
  <w:style w:type="paragraph" w:customStyle="1" w:styleId="StyleTblBLvl5">
    <w:name w:val="Style TblB Lvl 5"/>
    <w:basedOn w:val="Normal"/>
    <w:qFormat/>
    <w:rsid w:val="0097178F"/>
    <w:pPr>
      <w:numPr>
        <w:ilvl w:val="4"/>
        <w:numId w:val="2"/>
      </w:numPr>
      <w:spacing w:before="120" w:after="120"/>
      <w:outlineLvl w:val="4"/>
    </w:pPr>
  </w:style>
  <w:style w:type="paragraph" w:customStyle="1" w:styleId="StyleSchHead">
    <w:name w:val="Style Sch Head"/>
    <w:basedOn w:val="Normal"/>
    <w:next w:val="StyleBodyText"/>
    <w:qFormat/>
    <w:rsid w:val="0097178F"/>
    <w:pPr>
      <w:keepNext/>
      <w:pageBreakBefore/>
      <w:spacing w:before="240" w:after="600"/>
    </w:pPr>
    <w:rPr>
      <w:sz w:val="30"/>
    </w:rPr>
  </w:style>
  <w:style w:type="paragraph" w:customStyle="1" w:styleId="StyleTblBullet1">
    <w:name w:val="Style Tbl Bullet 1"/>
    <w:basedOn w:val="Normal"/>
    <w:qFormat/>
    <w:rsid w:val="0097178F"/>
    <w:pPr>
      <w:numPr>
        <w:numId w:val="3"/>
      </w:numPr>
      <w:spacing w:before="120" w:after="120"/>
      <w:outlineLvl w:val="0"/>
    </w:pPr>
  </w:style>
  <w:style w:type="paragraph" w:customStyle="1" w:styleId="StyleTblBullet2">
    <w:name w:val="Style Tbl Bullet 2"/>
    <w:basedOn w:val="Normal"/>
    <w:qFormat/>
    <w:rsid w:val="0097178F"/>
    <w:pPr>
      <w:numPr>
        <w:ilvl w:val="1"/>
        <w:numId w:val="3"/>
      </w:numPr>
      <w:spacing w:before="120" w:after="120"/>
      <w:outlineLvl w:val="1"/>
    </w:pPr>
  </w:style>
  <w:style w:type="paragraph" w:customStyle="1" w:styleId="StyleTblBullet3">
    <w:name w:val="Style Tbl Bullet 3"/>
    <w:basedOn w:val="Normal"/>
    <w:qFormat/>
    <w:rsid w:val="0097178F"/>
    <w:pPr>
      <w:numPr>
        <w:ilvl w:val="2"/>
        <w:numId w:val="3"/>
      </w:numPr>
      <w:spacing w:before="120" w:after="120"/>
      <w:ind w:left="2127" w:hanging="709"/>
      <w:outlineLvl w:val="2"/>
    </w:pPr>
  </w:style>
  <w:style w:type="paragraph" w:customStyle="1" w:styleId="StyleCoverAnd">
    <w:name w:val="Style Cover And"/>
    <w:basedOn w:val="Normal"/>
    <w:next w:val="StyleCoverParty"/>
    <w:rsid w:val="0097178F"/>
    <w:pPr>
      <w:spacing w:before="240" w:after="240"/>
      <w:jc w:val="right"/>
    </w:pPr>
    <w:rPr>
      <w:rFonts w:eastAsia="Times New Roman" w:cs="Arial"/>
      <w:szCs w:val="20"/>
    </w:rPr>
  </w:style>
  <w:style w:type="paragraph" w:customStyle="1" w:styleId="StyleCoverBanner">
    <w:name w:val="Style Cover Banner"/>
    <w:basedOn w:val="Normal"/>
    <w:next w:val="StyleCoverParty"/>
    <w:rsid w:val="0097178F"/>
    <w:pPr>
      <w:spacing w:before="1800" w:after="240"/>
      <w:jc w:val="right"/>
    </w:pPr>
    <w:rPr>
      <w:rFonts w:eastAsia="Times New Roman" w:cs="Arial"/>
      <w:sz w:val="22"/>
      <w:szCs w:val="20"/>
    </w:rPr>
  </w:style>
  <w:style w:type="paragraph" w:customStyle="1" w:styleId="StyleCoverDate">
    <w:name w:val="Style Cover Date"/>
    <w:basedOn w:val="Normal"/>
    <w:next w:val="Normal"/>
    <w:rsid w:val="0097178F"/>
    <w:pPr>
      <w:spacing w:before="240" w:after="240"/>
      <w:jc w:val="right"/>
    </w:pPr>
    <w:rPr>
      <w:rFonts w:eastAsia="Times New Roman" w:cs="Arial"/>
      <w:sz w:val="22"/>
      <w:szCs w:val="20"/>
    </w:rPr>
  </w:style>
  <w:style w:type="paragraph" w:customStyle="1" w:styleId="StyleCoverParty">
    <w:name w:val="Style Cover Party"/>
    <w:basedOn w:val="Normal"/>
    <w:next w:val="StyleCoverAnd"/>
    <w:rsid w:val="0097178F"/>
    <w:pPr>
      <w:spacing w:before="240" w:after="240"/>
      <w:jc w:val="right"/>
    </w:pPr>
    <w:rPr>
      <w:rFonts w:ascii="Arial Bold" w:eastAsia="Times New Roman" w:hAnsi="Arial Bold" w:cs="Arial"/>
      <w:sz w:val="24"/>
      <w:szCs w:val="20"/>
    </w:rPr>
  </w:style>
  <w:style w:type="paragraph" w:customStyle="1" w:styleId="StyleCoverSubtitle">
    <w:name w:val="Style Cover Subtitle"/>
    <w:basedOn w:val="Normal"/>
    <w:next w:val="StyleCoverParty"/>
    <w:rsid w:val="0097178F"/>
    <w:pPr>
      <w:spacing w:before="600" w:after="600"/>
      <w:jc w:val="right"/>
    </w:pPr>
    <w:rPr>
      <w:rFonts w:ascii="Arial Bold" w:eastAsia="Times New Roman" w:hAnsi="Arial Bold" w:cs="Arial"/>
      <w:sz w:val="30"/>
      <w:szCs w:val="20"/>
    </w:rPr>
  </w:style>
  <w:style w:type="paragraph" w:customStyle="1" w:styleId="StyleCoverTitle">
    <w:name w:val="Style Cover Title"/>
    <w:basedOn w:val="Normal"/>
    <w:next w:val="StyleCoverParty"/>
    <w:rsid w:val="0097178F"/>
    <w:pPr>
      <w:spacing w:before="2400" w:after="600"/>
      <w:jc w:val="right"/>
    </w:pPr>
    <w:rPr>
      <w:rFonts w:eastAsia="Times New Roman" w:cs="Arial"/>
      <w:sz w:val="36"/>
      <w:szCs w:val="36"/>
    </w:rPr>
  </w:style>
  <w:style w:type="paragraph" w:customStyle="1" w:styleId="StyleHiddenText">
    <w:name w:val="Style Hidden Text"/>
    <w:basedOn w:val="Normal"/>
    <w:next w:val="StyleBodyText"/>
    <w:qFormat/>
    <w:rsid w:val="0097178F"/>
    <w:pPr>
      <w:spacing w:before="240" w:after="240"/>
    </w:pPr>
    <w:rPr>
      <w:rFonts w:eastAsia="Times New Roman" w:cs="Arial"/>
      <w:vanish/>
      <w:color w:val="C00000"/>
      <w:szCs w:val="20"/>
    </w:rPr>
  </w:style>
  <w:style w:type="paragraph" w:customStyle="1" w:styleId="StyleOfficeDetails">
    <w:name w:val="Style Office Details"/>
    <w:basedOn w:val="Normal"/>
    <w:qFormat/>
    <w:rsid w:val="0097178F"/>
    <w:pPr>
      <w:spacing w:line="240" w:lineRule="auto"/>
    </w:pPr>
    <w:rPr>
      <w:rFonts w:ascii="TheSans" w:eastAsia="Times New Roman" w:hAnsi="TheSans" w:cs="Arial"/>
      <w:sz w:val="12"/>
      <w:szCs w:val="20"/>
    </w:rPr>
  </w:style>
  <w:style w:type="paragraph" w:customStyle="1" w:styleId="StyleOurRef">
    <w:name w:val="Style Our Ref"/>
    <w:basedOn w:val="Normal"/>
    <w:next w:val="Normal"/>
    <w:rsid w:val="0097178F"/>
    <w:pPr>
      <w:spacing w:before="60" w:after="60"/>
    </w:pPr>
    <w:rPr>
      <w:rFonts w:eastAsia="Times New Roman" w:cs="Arial"/>
      <w:color w:val="57584F"/>
      <w:sz w:val="16"/>
      <w:szCs w:val="16"/>
    </w:rPr>
  </w:style>
  <w:style w:type="paragraph" w:customStyle="1" w:styleId="StyleSchSubhead">
    <w:name w:val="Style Sch Subhead"/>
    <w:basedOn w:val="Normal"/>
    <w:next w:val="StyleBodyText"/>
    <w:rsid w:val="0097178F"/>
    <w:pPr>
      <w:keepNext/>
      <w:spacing w:before="360" w:after="240"/>
    </w:pPr>
    <w:rPr>
      <w:rFonts w:eastAsia="Times New Roman" w:cs="Arial"/>
      <w:sz w:val="24"/>
    </w:rPr>
  </w:style>
  <w:style w:type="paragraph" w:customStyle="1" w:styleId="StyleTblBodyText">
    <w:name w:val="Style Tbl Body Text"/>
    <w:basedOn w:val="Normal"/>
    <w:qFormat/>
    <w:rsid w:val="0097178F"/>
    <w:pPr>
      <w:spacing w:before="120" w:after="120"/>
    </w:pPr>
    <w:rPr>
      <w:rFonts w:eastAsia="Times New Roman" w:cs="Arial"/>
      <w:szCs w:val="20"/>
    </w:rPr>
  </w:style>
  <w:style w:type="paragraph" w:customStyle="1" w:styleId="StyleTblHead">
    <w:name w:val="Style Tbl Head"/>
    <w:basedOn w:val="Normal"/>
    <w:rsid w:val="0097178F"/>
    <w:pPr>
      <w:spacing w:before="120" w:after="120"/>
      <w:jc w:val="center"/>
    </w:pPr>
    <w:rPr>
      <w:rFonts w:ascii="Arial Bold" w:eastAsia="Times New Roman" w:hAnsi="Arial Bold" w:cs="Arial"/>
      <w:szCs w:val="20"/>
    </w:rPr>
  </w:style>
  <w:style w:type="paragraph" w:customStyle="1" w:styleId="StyleTblIndent">
    <w:name w:val="Style Tbl Indent"/>
    <w:basedOn w:val="Normal"/>
    <w:rsid w:val="0097178F"/>
    <w:pPr>
      <w:spacing w:before="120" w:after="120"/>
      <w:ind w:left="709"/>
    </w:pPr>
    <w:rPr>
      <w:rFonts w:eastAsia="Times New Roman" w:cs="Arial"/>
      <w:szCs w:val="20"/>
    </w:rPr>
  </w:style>
  <w:style w:type="paragraph" w:customStyle="1" w:styleId="StyleYourRef">
    <w:name w:val="Style Your Ref"/>
    <w:basedOn w:val="Normal"/>
    <w:next w:val="Normal"/>
    <w:qFormat/>
    <w:rsid w:val="0097178F"/>
    <w:pPr>
      <w:ind w:left="851" w:hanging="851"/>
    </w:pPr>
    <w:rPr>
      <w:rFonts w:eastAsia="Times New Roman" w:cs="Arial"/>
      <w:sz w:val="16"/>
      <w:szCs w:val="20"/>
    </w:rPr>
  </w:style>
  <w:style w:type="paragraph" w:customStyle="1" w:styleId="StyleHead">
    <w:name w:val="Style Head"/>
    <w:basedOn w:val="Normal"/>
    <w:next w:val="StyleBodyText"/>
    <w:rsid w:val="0097178F"/>
    <w:pPr>
      <w:spacing w:before="240" w:after="600"/>
    </w:pPr>
    <w:rPr>
      <w:rFonts w:eastAsia="Times New Roman" w:cs="Arial"/>
      <w:bCs/>
      <w:sz w:val="30"/>
      <w:szCs w:val="28"/>
    </w:rPr>
  </w:style>
  <w:style w:type="paragraph" w:styleId="TOC2">
    <w:name w:val="toc 2"/>
    <w:basedOn w:val="Normal"/>
    <w:next w:val="Normal"/>
    <w:uiPriority w:val="39"/>
    <w:rsid w:val="0097178F"/>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97178F"/>
    <w:pPr>
      <w:tabs>
        <w:tab w:val="left" w:pos="2126"/>
        <w:tab w:val="right" w:pos="8222"/>
      </w:tabs>
      <w:spacing w:after="120"/>
      <w:ind w:left="2127" w:right="1134" w:hanging="709"/>
    </w:pPr>
    <w:rPr>
      <w:rFonts w:eastAsia="Times New Roman" w:cs="Arial"/>
      <w:noProof/>
      <w:szCs w:val="20"/>
    </w:rPr>
  </w:style>
  <w:style w:type="paragraph" w:customStyle="1" w:styleId="StyleHeadTOC">
    <w:name w:val="Style Head TOC"/>
    <w:basedOn w:val="StyleHead"/>
    <w:next w:val="StyleBodyText"/>
    <w:rsid w:val="0097178F"/>
  </w:style>
  <w:style w:type="paragraph" w:customStyle="1" w:styleId="StyleSubhead">
    <w:name w:val="Style Subhead"/>
    <w:basedOn w:val="Normal"/>
    <w:next w:val="StyleBodyText"/>
    <w:rsid w:val="0097178F"/>
    <w:pPr>
      <w:spacing w:before="240" w:after="240"/>
    </w:pPr>
    <w:rPr>
      <w:rFonts w:eastAsia="Times New Roman" w:cs="Arial Bold"/>
      <w:bCs/>
      <w:sz w:val="24"/>
      <w:szCs w:val="24"/>
    </w:rPr>
  </w:style>
  <w:style w:type="paragraph" w:customStyle="1" w:styleId="StyleLvl2nohead">
    <w:name w:val="Style Lvl 2 (no head)"/>
    <w:basedOn w:val="StyleLvl2"/>
    <w:qFormat/>
    <w:rsid w:val="0097178F"/>
    <w:pPr>
      <w:keepNext w:val="0"/>
      <w:spacing w:before="240"/>
    </w:pPr>
    <w:rPr>
      <w:rFonts w:ascii="Arial" w:hAnsi="Arial"/>
      <w:sz w:val="20"/>
    </w:rPr>
  </w:style>
  <w:style w:type="paragraph" w:customStyle="1" w:styleId="StyleSchBLvl2nohead">
    <w:name w:val="Style SchB Lvl 2 (no head)"/>
    <w:basedOn w:val="StyleSchBLvl2"/>
    <w:qFormat/>
    <w:rsid w:val="0097178F"/>
    <w:pPr>
      <w:keepNext w:val="0"/>
      <w:spacing w:before="240"/>
    </w:pPr>
    <w:rPr>
      <w:rFonts w:ascii="Arial" w:hAnsi="Arial"/>
      <w:sz w:val="20"/>
    </w:rPr>
  </w:style>
  <w:style w:type="character" w:styleId="Hyperlink">
    <w:name w:val="Hyperlink"/>
    <w:uiPriority w:val="99"/>
    <w:rsid w:val="0097178F"/>
    <w:rPr>
      <w:rFonts w:cs="Times New Roman"/>
      <w:b/>
      <w:color w:val="0000FF"/>
      <w:u w:val="single"/>
    </w:rPr>
  </w:style>
  <w:style w:type="paragraph" w:customStyle="1" w:styleId="StyleSchHeadmulti">
    <w:name w:val="Style Sch Head (multi)"/>
    <w:basedOn w:val="Normal"/>
    <w:next w:val="StyleBodyText"/>
    <w:rsid w:val="0097178F"/>
    <w:pPr>
      <w:pageBreakBefore/>
      <w:numPr>
        <w:numId w:val="11"/>
      </w:numPr>
      <w:tabs>
        <w:tab w:val="clear" w:pos="7939"/>
        <w:tab w:val="num" w:pos="2126"/>
      </w:tabs>
      <w:spacing w:before="240" w:after="600"/>
      <w:ind w:left="2126"/>
    </w:pPr>
    <w:rPr>
      <w:rFonts w:eastAsia="Times New Roman" w:cs="Arial"/>
      <w:bCs/>
      <w:sz w:val="30"/>
      <w:szCs w:val="24"/>
    </w:rPr>
  </w:style>
  <w:style w:type="character" w:customStyle="1" w:styleId="DocIDChar">
    <w:name w:val="DocID Char"/>
    <w:link w:val="DocID"/>
    <w:rsid w:val="0097178F"/>
    <w:rPr>
      <w:rFonts w:ascii="Arial" w:hAnsi="Arial"/>
      <w:sz w:val="14"/>
    </w:rPr>
  </w:style>
  <w:style w:type="character" w:customStyle="1" w:styleId="StyleSchALvl3Char">
    <w:name w:val="Style SchA Lvl 3 Char"/>
    <w:link w:val="StyleSchALvl3"/>
    <w:rsid w:val="0097178F"/>
    <w:rPr>
      <w:rFonts w:ascii="Arial" w:hAnsi="Arial"/>
      <w:sz w:val="20"/>
    </w:rPr>
  </w:style>
  <w:style w:type="paragraph" w:styleId="EndnoteText">
    <w:name w:val="endnote text"/>
    <w:basedOn w:val="Normal"/>
    <w:link w:val="EndnoteTextChar"/>
    <w:uiPriority w:val="99"/>
    <w:semiHidden/>
    <w:unhideWhenUsed/>
    <w:rsid w:val="0097178F"/>
    <w:pPr>
      <w:spacing w:line="240" w:lineRule="auto"/>
    </w:pPr>
    <w:rPr>
      <w:sz w:val="16"/>
      <w:szCs w:val="20"/>
    </w:rPr>
  </w:style>
  <w:style w:type="character" w:customStyle="1" w:styleId="EndnoteTextChar">
    <w:name w:val="Endnote Text Char"/>
    <w:basedOn w:val="DefaultParagraphFont"/>
    <w:link w:val="EndnoteText"/>
    <w:uiPriority w:val="99"/>
    <w:semiHidden/>
    <w:rsid w:val="0097178F"/>
    <w:rPr>
      <w:rFonts w:ascii="Arial" w:hAnsi="Arial"/>
      <w:sz w:val="16"/>
      <w:szCs w:val="20"/>
    </w:rPr>
  </w:style>
  <w:style w:type="paragraph" w:styleId="FootnoteText">
    <w:name w:val="footnote text"/>
    <w:basedOn w:val="Normal"/>
    <w:link w:val="FootnoteTextChar"/>
    <w:uiPriority w:val="99"/>
    <w:semiHidden/>
    <w:unhideWhenUsed/>
    <w:rsid w:val="0097178F"/>
    <w:pPr>
      <w:spacing w:line="240" w:lineRule="auto"/>
    </w:pPr>
    <w:rPr>
      <w:sz w:val="16"/>
      <w:szCs w:val="20"/>
    </w:rPr>
  </w:style>
  <w:style w:type="character" w:customStyle="1" w:styleId="FootnoteTextChar">
    <w:name w:val="Footnote Text Char"/>
    <w:basedOn w:val="DefaultParagraphFont"/>
    <w:link w:val="FootnoteText"/>
    <w:uiPriority w:val="99"/>
    <w:semiHidden/>
    <w:rsid w:val="0097178F"/>
    <w:rPr>
      <w:rFonts w:ascii="Arial" w:hAnsi="Arial"/>
      <w:sz w:val="16"/>
      <w:szCs w:val="20"/>
    </w:rPr>
  </w:style>
  <w:style w:type="table" w:customStyle="1" w:styleId="StyleTable">
    <w:name w:val="Style Table"/>
    <w:basedOn w:val="TableNormal"/>
    <w:uiPriority w:val="99"/>
    <w:rsid w:val="0097178F"/>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character" w:customStyle="1" w:styleId="Heading1Char">
    <w:name w:val="Heading 1 Char"/>
    <w:aliases w:val="No numbers Char,Section Heading Char,Chapterh1 Char,h1 Char,Heading 1 Char Char Char Char,h1 chapter heading Char,A MAJOR/BOLD Char,CPRHeading 1 Char,Heading 2-cpr Char,H1 Char,Char Char,1. Char,BLUE indent Char,Main Heading Char,h11 Char"/>
    <w:basedOn w:val="DefaultParagraphFont"/>
    <w:link w:val="Heading1"/>
    <w:rsid w:val="0097178F"/>
    <w:rPr>
      <w:rFonts w:ascii="Arial" w:eastAsiaTheme="majorEastAsia" w:hAnsi="Arial" w:cstheme="majorBidi"/>
      <w:bCs/>
      <w:sz w:val="20"/>
      <w:szCs w:val="28"/>
    </w:rPr>
  </w:style>
  <w:style w:type="character" w:customStyle="1" w:styleId="Heading2Char">
    <w:name w:val="Heading 2 Char"/>
    <w:aliases w:val="h2 Char,h2 main heading Char,Reset numbering Char,Heading 2 Char Char Char Char Char Char Char Char Char Char Char Char Char Char Char Char Char Char Char,H2 Char,CPR Heading 2 Char,Header 2-cpr Char,Sub Heading Char,heading 2 Char"/>
    <w:basedOn w:val="DefaultParagraphFont"/>
    <w:link w:val="Heading2"/>
    <w:rsid w:val="0097178F"/>
    <w:rPr>
      <w:rFonts w:ascii="Arial" w:eastAsiaTheme="majorEastAsia" w:hAnsi="Arial" w:cstheme="majorBidi"/>
      <w:bCs/>
      <w:sz w:val="20"/>
      <w:szCs w:val="26"/>
    </w:rPr>
  </w:style>
  <w:style w:type="character" w:customStyle="1" w:styleId="Heading3Char">
    <w:name w:val="Heading 3 Char"/>
    <w:aliases w:val="Level 1 - 1 Char,Heading 3a Char,h3 Char,Heading 3 Char Char Char Char Char Char Char Char Char Char Char Char Char Char Char Char Char Char Char Char Char Char Char,H3 Char,H31 Char,h3 sub heading Char,C Sub-Sub/Italic Char,Head 3 Char"/>
    <w:basedOn w:val="DefaultParagraphFont"/>
    <w:link w:val="Heading3"/>
    <w:rsid w:val="0097178F"/>
    <w:rPr>
      <w:rFonts w:ascii="Arial" w:eastAsiaTheme="majorEastAsia" w:hAnsi="Arial" w:cstheme="majorBidi"/>
      <w:bCs/>
      <w:sz w:val="20"/>
    </w:rPr>
  </w:style>
  <w:style w:type="character" w:customStyle="1" w:styleId="Heading4Char">
    <w:name w:val="Heading 4 Char"/>
    <w:aliases w:val="h4 Char,h4 sub sub heading Char,Level 2 - a Char,H4 Char,(i) Char,i Char,h41 Char,h42 Char,Para4 Char,RED dot Char,CPR Heading 4 Char,Proposal Title Char,(Small Appendix) Char,Heading 4 Char1 Char,Heading 4 Char Char Char,4 Char,H41 Char"/>
    <w:basedOn w:val="DefaultParagraphFont"/>
    <w:link w:val="Heading4"/>
    <w:rsid w:val="0097178F"/>
    <w:rPr>
      <w:rFonts w:ascii="Arial" w:eastAsiaTheme="majorEastAsia" w:hAnsi="Arial" w:cstheme="majorBidi"/>
      <w:bCs/>
      <w:iCs/>
      <w:sz w:val="20"/>
    </w:rPr>
  </w:style>
  <w:style w:type="character" w:customStyle="1" w:styleId="Heading5Char">
    <w:name w:val="Heading 5 Char"/>
    <w:aliases w:val="NOT IN USE Char,Level 3 - i Char,H5 Char,h5 Char,(I) Char,(A) Char,Heading 5 Char1 Char Char,Heading 5 Char Char Char Char,Level 3 - i1 Char,NOT IN USE1 Char,Heading 5 StGeorge Char,Para5 Char,h51 Char,h52 Char,Appendix Char,s Char,A Char"/>
    <w:basedOn w:val="DefaultParagraphFont"/>
    <w:link w:val="Heading5"/>
    <w:uiPriority w:val="9"/>
    <w:rsid w:val="0097178F"/>
    <w:rPr>
      <w:rFonts w:ascii="Arial" w:eastAsiaTheme="majorEastAsia" w:hAnsi="Arial" w:cstheme="majorBidi"/>
      <w:sz w:val="20"/>
    </w:rPr>
  </w:style>
  <w:style w:type="character" w:customStyle="1" w:styleId="Heading6Char">
    <w:name w:val="Heading 6 Char"/>
    <w:aliases w:val="H6 Char,as Char,h6 Char,Legal Level 1. Char,(I)1 Char,USE FOR LIST of Tables Char,Figs Char,Apps Char,Fig Char,Figure Char,acct statement heading Char,Heading 6 Interstar Char,a. Char,L1 PIP Char,Name of Org Char,dash GS Char,I Char"/>
    <w:basedOn w:val="DefaultParagraphFont"/>
    <w:link w:val="Heading6"/>
    <w:uiPriority w:val="9"/>
    <w:rsid w:val="0097178F"/>
    <w:rPr>
      <w:rFonts w:ascii="Arial" w:eastAsiaTheme="majorEastAsia" w:hAnsi="Arial" w:cstheme="majorBidi"/>
      <w:iCs/>
      <w:sz w:val="20"/>
    </w:rPr>
  </w:style>
  <w:style w:type="character" w:customStyle="1" w:styleId="Heading7Char">
    <w:name w:val="Heading 7 Char"/>
    <w:aliases w:val="H7 Char,i. Char,(1) Char1,Legal Level 1.1. Char1,h7 Char,7 Char1,ap Char,Indented hyphen Char1,Legal Level 1.1. Char Char,7 Char Char,(1) Char Char,Indented hyphen Char Char,Head7 Char,Body Text 6 Char,L2 PIP Char,square GS Char,req3 Char"/>
    <w:basedOn w:val="DefaultParagraphFont"/>
    <w:link w:val="Heading7"/>
    <w:uiPriority w:val="9"/>
    <w:rsid w:val="0097178F"/>
    <w:rPr>
      <w:rFonts w:ascii="Arial" w:eastAsiaTheme="majorEastAsia" w:hAnsi="Arial" w:cstheme="majorBidi"/>
      <w:iCs/>
      <w:sz w:val="20"/>
    </w:rPr>
  </w:style>
  <w:style w:type="character" w:customStyle="1" w:styleId="Heading8Char">
    <w:name w:val="Heading 8 Char"/>
    <w:aliases w:val="H8 Char,Legal Level 1.1.1. Char,8 Char,ad Char,Bullet 1 Char,Body Text 7 Char,L3 PIP Char,level2(a) Char,Appendix Level 2 Char,cover doc subtitle Char,Heading 8(unused) Char,h8 Char,Level 1.1.1 Char,action Char,r Char,requirement Char"/>
    <w:basedOn w:val="DefaultParagraphFont"/>
    <w:link w:val="Heading8"/>
    <w:uiPriority w:val="9"/>
    <w:rsid w:val="0097178F"/>
    <w:rPr>
      <w:rFonts w:ascii="Arial" w:eastAsiaTheme="majorEastAsia" w:hAnsi="Arial" w:cstheme="majorBidi"/>
      <w:sz w:val="20"/>
      <w:szCs w:val="20"/>
    </w:rPr>
  </w:style>
  <w:style w:type="character" w:customStyle="1" w:styleId="Heading9Char">
    <w:name w:val="Heading 9 Char"/>
    <w:aliases w:val="H9 Char,Legal Level 1.1.1.1. Char1,9 Char,Bullet 2 Char,aat Char,Body Text 8 Char1,Legal Level 1.1.1.1. Char Char,Body Text 8 Char Char,level3(i) Char,Appendix Level 3 Char,number Char,Heading 9 (defunct) Char,h9 Char,progress Char"/>
    <w:basedOn w:val="DefaultParagraphFont"/>
    <w:link w:val="Heading9"/>
    <w:uiPriority w:val="9"/>
    <w:rsid w:val="0097178F"/>
    <w:rPr>
      <w:rFonts w:ascii="Arial" w:eastAsiaTheme="majorEastAsia" w:hAnsi="Arial" w:cstheme="majorBidi"/>
      <w:iCs/>
      <w:sz w:val="20"/>
      <w:szCs w:val="20"/>
    </w:rPr>
  </w:style>
  <w:style w:type="paragraph" w:styleId="TOC1">
    <w:name w:val="toc 1"/>
    <w:basedOn w:val="Normal"/>
    <w:next w:val="Normal"/>
    <w:autoRedefine/>
    <w:uiPriority w:val="39"/>
    <w:semiHidden/>
    <w:unhideWhenUsed/>
    <w:rsid w:val="0097178F"/>
    <w:pPr>
      <w:spacing w:after="100"/>
    </w:pPr>
  </w:style>
  <w:style w:type="paragraph" w:styleId="TOC4">
    <w:name w:val="toc 4"/>
    <w:basedOn w:val="Normal"/>
    <w:next w:val="Normal"/>
    <w:autoRedefine/>
    <w:uiPriority w:val="39"/>
    <w:semiHidden/>
    <w:unhideWhenUsed/>
    <w:rsid w:val="0097178F"/>
    <w:pPr>
      <w:spacing w:after="100"/>
      <w:ind w:left="600"/>
    </w:pPr>
  </w:style>
  <w:style w:type="paragraph" w:styleId="TOC5">
    <w:name w:val="toc 5"/>
    <w:basedOn w:val="Normal"/>
    <w:next w:val="Normal"/>
    <w:autoRedefine/>
    <w:uiPriority w:val="39"/>
    <w:semiHidden/>
    <w:unhideWhenUsed/>
    <w:rsid w:val="0097178F"/>
    <w:pPr>
      <w:spacing w:after="100"/>
      <w:ind w:left="800"/>
    </w:pPr>
  </w:style>
  <w:style w:type="paragraph" w:styleId="TOC6">
    <w:name w:val="toc 6"/>
    <w:basedOn w:val="Normal"/>
    <w:next w:val="Normal"/>
    <w:autoRedefine/>
    <w:uiPriority w:val="39"/>
    <w:semiHidden/>
    <w:unhideWhenUsed/>
    <w:rsid w:val="0097178F"/>
    <w:pPr>
      <w:spacing w:after="100"/>
      <w:ind w:left="1000"/>
    </w:pPr>
  </w:style>
  <w:style w:type="paragraph" w:styleId="TOC7">
    <w:name w:val="toc 7"/>
    <w:basedOn w:val="Normal"/>
    <w:next w:val="Normal"/>
    <w:autoRedefine/>
    <w:uiPriority w:val="39"/>
    <w:semiHidden/>
    <w:unhideWhenUsed/>
    <w:rsid w:val="0097178F"/>
    <w:pPr>
      <w:spacing w:after="100"/>
      <w:ind w:left="1200"/>
    </w:pPr>
  </w:style>
  <w:style w:type="paragraph" w:styleId="TOC8">
    <w:name w:val="toc 8"/>
    <w:basedOn w:val="Normal"/>
    <w:next w:val="Normal"/>
    <w:autoRedefine/>
    <w:uiPriority w:val="39"/>
    <w:semiHidden/>
    <w:unhideWhenUsed/>
    <w:rsid w:val="0097178F"/>
    <w:pPr>
      <w:spacing w:after="100"/>
      <w:ind w:left="1400"/>
    </w:pPr>
  </w:style>
  <w:style w:type="paragraph" w:styleId="TOC9">
    <w:name w:val="toc 9"/>
    <w:basedOn w:val="Normal"/>
    <w:next w:val="Normal"/>
    <w:autoRedefine/>
    <w:uiPriority w:val="39"/>
    <w:semiHidden/>
    <w:unhideWhenUsed/>
    <w:rsid w:val="0097178F"/>
    <w:pPr>
      <w:spacing w:after="100"/>
      <w:ind w:left="1600"/>
    </w:pPr>
  </w:style>
  <w:style w:type="table" w:customStyle="1" w:styleId="StyleTableRefSch">
    <w:name w:val="Style Table Ref Sch"/>
    <w:basedOn w:val="TableNormal"/>
    <w:uiPriority w:val="99"/>
    <w:rsid w:val="0097178F"/>
    <w:pPr>
      <w:spacing w:after="0" w:line="240" w:lineRule="auto"/>
    </w:p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paragraph" w:customStyle="1" w:styleId="StyleLegal1">
    <w:name w:val="Style Legal 1"/>
    <w:basedOn w:val="Normal"/>
    <w:rsid w:val="0097178F"/>
    <w:pPr>
      <w:numPr>
        <w:numId w:val="12"/>
      </w:numPr>
      <w:spacing w:before="240" w:after="240"/>
      <w:outlineLvl w:val="0"/>
    </w:pPr>
    <w:rPr>
      <w:rFonts w:eastAsia="Times New Roman" w:cs="Arial"/>
      <w:szCs w:val="20"/>
    </w:rPr>
  </w:style>
  <w:style w:type="paragraph" w:customStyle="1" w:styleId="StyleLegal2">
    <w:name w:val="Style Legal 2"/>
    <w:basedOn w:val="Normal"/>
    <w:rsid w:val="0097178F"/>
    <w:pPr>
      <w:numPr>
        <w:ilvl w:val="1"/>
        <w:numId w:val="12"/>
      </w:numPr>
      <w:spacing w:before="240" w:after="240"/>
      <w:outlineLvl w:val="1"/>
    </w:pPr>
    <w:rPr>
      <w:rFonts w:eastAsia="Times New Roman" w:cs="Arial"/>
      <w:szCs w:val="20"/>
    </w:rPr>
  </w:style>
  <w:style w:type="paragraph" w:customStyle="1" w:styleId="StyleLegal3">
    <w:name w:val="Style Legal 3"/>
    <w:basedOn w:val="Normal"/>
    <w:rsid w:val="0097178F"/>
    <w:pPr>
      <w:numPr>
        <w:ilvl w:val="2"/>
        <w:numId w:val="12"/>
      </w:numPr>
      <w:spacing w:before="240" w:after="240"/>
      <w:outlineLvl w:val="2"/>
    </w:pPr>
    <w:rPr>
      <w:rFonts w:eastAsia="Times New Roman" w:cs="Arial"/>
      <w:szCs w:val="20"/>
    </w:rPr>
  </w:style>
  <w:style w:type="paragraph" w:customStyle="1" w:styleId="StyleLegal4">
    <w:name w:val="Style Legal 4"/>
    <w:basedOn w:val="Normal"/>
    <w:rsid w:val="0097178F"/>
    <w:pPr>
      <w:numPr>
        <w:ilvl w:val="3"/>
        <w:numId w:val="12"/>
      </w:numPr>
      <w:spacing w:before="240" w:after="240"/>
      <w:outlineLvl w:val="3"/>
    </w:pPr>
    <w:rPr>
      <w:rFonts w:eastAsia="Times New Roman" w:cs="Arial"/>
      <w:szCs w:val="20"/>
    </w:rPr>
  </w:style>
  <w:style w:type="table" w:customStyle="1" w:styleId="StyleTableComment">
    <w:name w:val="Style Table Comment"/>
    <w:basedOn w:val="TableNormal"/>
    <w:uiPriority w:val="99"/>
    <w:rsid w:val="0097178F"/>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Pr>
    <w:tcPr>
      <w:shd w:val="clear" w:color="auto" w:fill="9BFFFF"/>
    </w:tcPr>
  </w:style>
  <w:style w:type="table" w:customStyle="1" w:styleId="StyleTable0cm">
    <w:name w:val="Style Table 0cm"/>
    <w:basedOn w:val="TableNormal"/>
    <w:uiPriority w:val="99"/>
    <w:rsid w:val="0097178F"/>
    <w:pPr>
      <w:spacing w:after="0" w:line="240" w:lineRule="auto"/>
    </w:pPr>
    <w:rPr>
      <w:rFonts w:ascii="Arial" w:hAnsi="Arial"/>
      <w:sz w:val="20"/>
    </w:rPr>
    <w:tblPr>
      <w:tblCellMar>
        <w:left w:w="0" w:type="dxa"/>
      </w:tblCellMar>
    </w:tblPr>
  </w:style>
  <w:style w:type="paragraph" w:customStyle="1" w:styleId="StyleHead2">
    <w:name w:val="Style Head2"/>
    <w:basedOn w:val="StyleHead"/>
    <w:next w:val="StyleBodyText"/>
    <w:qFormat/>
    <w:rsid w:val="0097178F"/>
    <w:pPr>
      <w:keepNext/>
      <w:spacing w:before="600" w:after="480"/>
    </w:pPr>
  </w:style>
  <w:style w:type="paragraph" w:customStyle="1" w:styleId="StyleSubhead2">
    <w:name w:val="Style Subhead2"/>
    <w:basedOn w:val="StyleSubhead"/>
    <w:next w:val="StyleBodyText"/>
    <w:qFormat/>
    <w:rsid w:val="0097178F"/>
    <w:pPr>
      <w:keepNext/>
      <w:spacing w:before="480" w:after="360"/>
    </w:pPr>
    <w:rPr>
      <w:b/>
    </w:rPr>
  </w:style>
  <w:style w:type="character" w:styleId="CommentReference">
    <w:name w:val="annotation reference"/>
    <w:basedOn w:val="DefaultParagraphFont"/>
    <w:unhideWhenUsed/>
    <w:rsid w:val="00A966E4"/>
    <w:rPr>
      <w:sz w:val="16"/>
      <w:szCs w:val="16"/>
    </w:rPr>
  </w:style>
  <w:style w:type="paragraph" w:styleId="CommentText">
    <w:name w:val="annotation text"/>
    <w:basedOn w:val="Normal"/>
    <w:link w:val="CommentTextChar"/>
    <w:uiPriority w:val="99"/>
    <w:unhideWhenUsed/>
    <w:rsid w:val="00A966E4"/>
    <w:pPr>
      <w:spacing w:line="240" w:lineRule="auto"/>
    </w:pPr>
    <w:rPr>
      <w:szCs w:val="20"/>
    </w:rPr>
  </w:style>
  <w:style w:type="character" w:customStyle="1" w:styleId="CommentTextChar">
    <w:name w:val="Comment Text Char"/>
    <w:basedOn w:val="DefaultParagraphFont"/>
    <w:link w:val="CommentText"/>
    <w:uiPriority w:val="99"/>
    <w:rsid w:val="00A966E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966E4"/>
    <w:rPr>
      <w:b/>
      <w:bCs/>
    </w:rPr>
  </w:style>
  <w:style w:type="character" w:customStyle="1" w:styleId="CommentSubjectChar">
    <w:name w:val="Comment Subject Char"/>
    <w:basedOn w:val="CommentTextChar"/>
    <w:link w:val="CommentSubject"/>
    <w:uiPriority w:val="99"/>
    <w:semiHidden/>
    <w:rsid w:val="00A966E4"/>
    <w:rPr>
      <w:rFonts w:ascii="Arial" w:hAnsi="Arial"/>
      <w:b/>
      <w:bCs/>
      <w:sz w:val="20"/>
      <w:szCs w:val="20"/>
    </w:rPr>
  </w:style>
  <w:style w:type="paragraph" w:styleId="Revision">
    <w:name w:val="Revision"/>
    <w:hidden/>
    <w:uiPriority w:val="99"/>
    <w:semiHidden/>
    <w:rsid w:val="00A966E4"/>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A966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6E4"/>
    <w:rPr>
      <w:rFonts w:ascii="Segoe UI" w:hAnsi="Segoe UI" w:cs="Segoe UI"/>
      <w:sz w:val="18"/>
      <w:szCs w:val="18"/>
    </w:rPr>
  </w:style>
  <w:style w:type="paragraph" w:customStyle="1" w:styleId="cents">
    <w:name w:val="cents"/>
    <w:rsid w:val="00CA286F"/>
    <w:pPr>
      <w:spacing w:after="0" w:line="240" w:lineRule="auto"/>
      <w:jc w:val="both"/>
    </w:pPr>
    <w:rPr>
      <w:rFonts w:ascii="Arial" w:eastAsia="Times New Roman" w:hAnsi="Arial" w:cs="Times New Roman"/>
      <w:sz w:val="21"/>
      <w:szCs w:val="24"/>
    </w:rPr>
  </w:style>
  <w:style w:type="character" w:customStyle="1" w:styleId="StyleBodyTextChar">
    <w:name w:val="Style Body Text Char"/>
    <w:link w:val="StyleBodyText"/>
    <w:rsid w:val="00773F83"/>
    <w:rPr>
      <w:rFonts w:ascii="Arial" w:hAnsi="Arial"/>
      <w:sz w:val="20"/>
    </w:rPr>
  </w:style>
  <w:style w:type="character" w:styleId="FollowedHyperlink">
    <w:name w:val="FollowedHyperlink"/>
    <w:basedOn w:val="DefaultParagraphFont"/>
    <w:uiPriority w:val="99"/>
    <w:semiHidden/>
    <w:unhideWhenUsed/>
    <w:rsid w:val="00773F83"/>
    <w:rPr>
      <w:color w:val="800080" w:themeColor="followedHyperlink"/>
      <w:u w:val="single"/>
    </w:rPr>
  </w:style>
  <w:style w:type="table" w:customStyle="1" w:styleId="TableGrid1">
    <w:name w:val="Table Grid1"/>
    <w:basedOn w:val="TableNormal"/>
    <w:next w:val="TableGrid"/>
    <w:rsid w:val="00F63678"/>
    <w:pPr>
      <w:spacing w:after="0" w:line="240" w:lineRule="auto"/>
    </w:pPr>
    <w:rPr>
      <w:rFonts w:ascii="Arial" w:eastAsia="Times New Roman" w:hAnsi="Arial"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Res1">
    <w:name w:val="HWLE Res 1"/>
    <w:basedOn w:val="Normal"/>
    <w:qFormat/>
    <w:rsid w:val="00773F83"/>
    <w:pPr>
      <w:keepNext/>
      <w:numPr>
        <w:numId w:val="13"/>
      </w:numPr>
      <w:spacing w:before="360" w:after="240"/>
    </w:pPr>
    <w:rPr>
      <w:b/>
      <w:sz w:val="24"/>
    </w:rPr>
  </w:style>
  <w:style w:type="paragraph" w:customStyle="1" w:styleId="HWLERes2">
    <w:name w:val="HWLE Res 2"/>
    <w:basedOn w:val="Normal"/>
    <w:qFormat/>
    <w:rsid w:val="00773F83"/>
    <w:pPr>
      <w:keepNext/>
      <w:numPr>
        <w:ilvl w:val="1"/>
        <w:numId w:val="13"/>
      </w:numPr>
      <w:spacing w:before="360" w:after="240"/>
    </w:pPr>
    <w:rPr>
      <w:rFonts w:ascii="Arial Bold" w:hAnsi="Arial Bold"/>
      <w:b/>
      <w:sz w:val="24"/>
    </w:rPr>
  </w:style>
  <w:style w:type="paragraph" w:customStyle="1" w:styleId="HWLERes3">
    <w:name w:val="HWLE Res 3"/>
    <w:basedOn w:val="Normal"/>
    <w:qFormat/>
    <w:rsid w:val="00773F83"/>
    <w:pPr>
      <w:numPr>
        <w:ilvl w:val="2"/>
        <w:numId w:val="13"/>
      </w:numPr>
      <w:spacing w:before="240" w:after="240"/>
    </w:pPr>
  </w:style>
  <w:style w:type="paragraph" w:customStyle="1" w:styleId="HWLERes4">
    <w:name w:val="HWLE Res 4"/>
    <w:basedOn w:val="Normal"/>
    <w:qFormat/>
    <w:rsid w:val="00773F83"/>
    <w:pPr>
      <w:numPr>
        <w:ilvl w:val="3"/>
        <w:numId w:val="13"/>
      </w:numPr>
      <w:spacing w:before="240" w:after="240"/>
    </w:pPr>
  </w:style>
  <w:style w:type="paragraph" w:customStyle="1" w:styleId="HWLERes5">
    <w:name w:val="HWLE Res 5"/>
    <w:basedOn w:val="Normal"/>
    <w:qFormat/>
    <w:rsid w:val="00773F83"/>
    <w:pPr>
      <w:numPr>
        <w:ilvl w:val="4"/>
        <w:numId w:val="13"/>
      </w:numPr>
      <w:spacing w:before="240" w:after="240"/>
    </w:pPr>
  </w:style>
  <w:style w:type="paragraph" w:customStyle="1" w:styleId="HWLERes6">
    <w:name w:val="HWLE Res 6"/>
    <w:basedOn w:val="Normal"/>
    <w:qFormat/>
    <w:rsid w:val="00773F83"/>
    <w:pPr>
      <w:numPr>
        <w:ilvl w:val="5"/>
        <w:numId w:val="13"/>
      </w:numPr>
      <w:spacing w:before="240" w:after="240"/>
    </w:pPr>
  </w:style>
  <w:style w:type="paragraph" w:customStyle="1" w:styleId="Indent1">
    <w:name w:val="Indent1"/>
    <w:aliases w:val="i1"/>
    <w:basedOn w:val="Normal"/>
    <w:link w:val="Indent1Char"/>
    <w:qFormat/>
    <w:rsid w:val="00562B53"/>
    <w:pPr>
      <w:spacing w:before="240" w:line="240" w:lineRule="auto"/>
      <w:ind w:left="851"/>
      <w:jc w:val="both"/>
    </w:pPr>
    <w:rPr>
      <w:rFonts w:ascii="Trebuchet MS" w:eastAsia="Times New Roman" w:hAnsi="Trebuchet MS" w:cs="Times New Roman"/>
      <w:sz w:val="22"/>
    </w:rPr>
  </w:style>
  <w:style w:type="paragraph" w:customStyle="1" w:styleId="Indent4">
    <w:name w:val="Indent4"/>
    <w:basedOn w:val="Normal"/>
    <w:rsid w:val="00562B53"/>
    <w:pPr>
      <w:spacing w:before="240" w:line="240" w:lineRule="auto"/>
      <w:ind w:left="3402"/>
      <w:jc w:val="both"/>
    </w:pPr>
    <w:rPr>
      <w:rFonts w:ascii="Trebuchet MS" w:eastAsia="Times New Roman" w:hAnsi="Trebuchet MS" w:cs="Times New Roman"/>
      <w:sz w:val="22"/>
    </w:rPr>
  </w:style>
  <w:style w:type="character" w:customStyle="1" w:styleId="Indent1Char">
    <w:name w:val="Indent1 Char"/>
    <w:basedOn w:val="DefaultParagraphFont"/>
    <w:link w:val="Indent1"/>
    <w:rsid w:val="00562B53"/>
    <w:rPr>
      <w:rFonts w:ascii="Trebuchet MS" w:eastAsia="Times New Roman" w:hAnsi="Trebuchet MS" w:cs="Times New Roman"/>
    </w:rPr>
  </w:style>
  <w:style w:type="table" w:customStyle="1" w:styleId="TableGrid2">
    <w:name w:val="Table Grid2"/>
    <w:basedOn w:val="TableNormal"/>
    <w:next w:val="TableGrid"/>
    <w:rsid w:val="00B5748A"/>
    <w:pPr>
      <w:spacing w:after="0" w:line="240" w:lineRule="auto"/>
    </w:pPr>
    <w:rPr>
      <w:rFonts w:ascii="Arial" w:eastAsia="Times New Roman" w:hAnsi="Arial"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IndentChar">
    <w:name w:val="Style Indent Char"/>
    <w:basedOn w:val="DefaultParagraphFont"/>
    <w:link w:val="StyleIndent"/>
    <w:qFormat/>
    <w:rsid w:val="00810E61"/>
    <w:rPr>
      <w:rFonts w:ascii="Arial" w:hAnsi="Arial"/>
      <w:sz w:val="20"/>
    </w:rPr>
  </w:style>
  <w:style w:type="paragraph" w:customStyle="1" w:styleId="Indent2">
    <w:name w:val="Indent2"/>
    <w:basedOn w:val="Normal"/>
    <w:link w:val="Indent2Char"/>
    <w:qFormat/>
    <w:rsid w:val="00784708"/>
    <w:pPr>
      <w:spacing w:before="240" w:line="240" w:lineRule="auto"/>
      <w:ind w:left="1701"/>
      <w:jc w:val="both"/>
    </w:pPr>
    <w:rPr>
      <w:rFonts w:ascii="Trebuchet MS" w:eastAsia="Times New Roman" w:hAnsi="Trebuchet MS" w:cs="Times New Roman"/>
      <w:sz w:val="22"/>
    </w:rPr>
  </w:style>
  <w:style w:type="character" w:customStyle="1" w:styleId="Indent2Char">
    <w:name w:val="Indent2 Char"/>
    <w:link w:val="Indent2"/>
    <w:locked/>
    <w:rsid w:val="00784708"/>
    <w:rPr>
      <w:rFonts w:ascii="Trebuchet MS" w:eastAsia="Times New Roman" w:hAnsi="Trebuchet MS" w:cs="Times New Roman"/>
    </w:rPr>
  </w:style>
  <w:style w:type="paragraph" w:customStyle="1" w:styleId="Default">
    <w:name w:val="Default"/>
    <w:rsid w:val="000C2BE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4,Paragraph,Decmil Heading 4"/>
    <w:basedOn w:val="Normal"/>
    <w:link w:val="ListParagraphChar"/>
    <w:uiPriority w:val="34"/>
    <w:qFormat/>
    <w:rsid w:val="006575AE"/>
    <w:pPr>
      <w:ind w:left="720"/>
      <w:contextualSpacing/>
    </w:pPr>
  </w:style>
  <w:style w:type="character" w:customStyle="1" w:styleId="StyleSchBLvl3Char">
    <w:name w:val="Style SchB Lvl 3 Char"/>
    <w:basedOn w:val="DefaultParagraphFont"/>
    <w:link w:val="StyleSchBLvl3"/>
    <w:rsid w:val="00780307"/>
    <w:rPr>
      <w:rFonts w:ascii="Arial" w:hAnsi="Arial"/>
      <w:sz w:val="20"/>
    </w:rPr>
  </w:style>
  <w:style w:type="paragraph" w:customStyle="1" w:styleId="StyleStep1">
    <w:name w:val="Style Step 1"/>
    <w:basedOn w:val="Normal"/>
    <w:qFormat/>
    <w:rsid w:val="0097178F"/>
    <w:pPr>
      <w:numPr>
        <w:numId w:val="15"/>
      </w:numPr>
      <w:spacing w:before="240" w:after="240"/>
    </w:pPr>
  </w:style>
  <w:style w:type="paragraph" w:customStyle="1" w:styleId="StyleStep2">
    <w:name w:val="Style Step 2"/>
    <w:basedOn w:val="Normal"/>
    <w:qFormat/>
    <w:rsid w:val="0097178F"/>
    <w:pPr>
      <w:numPr>
        <w:ilvl w:val="1"/>
        <w:numId w:val="15"/>
      </w:numPr>
      <w:spacing w:before="240" w:after="240"/>
    </w:pPr>
  </w:style>
  <w:style w:type="paragraph" w:customStyle="1" w:styleId="StyleStep3">
    <w:name w:val="Style Step 3"/>
    <w:basedOn w:val="Normal"/>
    <w:qFormat/>
    <w:rsid w:val="0097178F"/>
    <w:pPr>
      <w:numPr>
        <w:ilvl w:val="2"/>
        <w:numId w:val="15"/>
      </w:numPr>
      <w:spacing w:before="240" w:after="240"/>
    </w:pPr>
  </w:style>
  <w:style w:type="paragraph" w:customStyle="1" w:styleId="StyleStep4">
    <w:name w:val="Style Step 4"/>
    <w:basedOn w:val="Normal"/>
    <w:qFormat/>
    <w:rsid w:val="0097178F"/>
    <w:pPr>
      <w:numPr>
        <w:ilvl w:val="3"/>
        <w:numId w:val="15"/>
      </w:numPr>
      <w:spacing w:before="240" w:after="240"/>
    </w:pPr>
  </w:style>
  <w:style w:type="paragraph" w:customStyle="1" w:styleId="StyleStep5">
    <w:name w:val="Style Step 5"/>
    <w:basedOn w:val="Normal"/>
    <w:qFormat/>
    <w:rsid w:val="0097178F"/>
    <w:pPr>
      <w:numPr>
        <w:ilvl w:val="4"/>
        <w:numId w:val="15"/>
      </w:numPr>
      <w:spacing w:before="240" w:after="240"/>
    </w:pPr>
  </w:style>
  <w:style w:type="paragraph" w:customStyle="1" w:styleId="StyleTblStep1">
    <w:name w:val="Style Tbl Step 1"/>
    <w:basedOn w:val="Normal"/>
    <w:qFormat/>
    <w:rsid w:val="0097178F"/>
    <w:pPr>
      <w:numPr>
        <w:numId w:val="16"/>
      </w:numPr>
      <w:spacing w:before="120" w:after="120"/>
    </w:pPr>
  </w:style>
  <w:style w:type="paragraph" w:customStyle="1" w:styleId="StyleTblStep2">
    <w:name w:val="Style Tbl Step 2"/>
    <w:basedOn w:val="Normal"/>
    <w:qFormat/>
    <w:rsid w:val="0097178F"/>
    <w:pPr>
      <w:numPr>
        <w:ilvl w:val="1"/>
        <w:numId w:val="16"/>
      </w:numPr>
      <w:spacing w:before="120" w:after="120"/>
    </w:pPr>
  </w:style>
  <w:style w:type="paragraph" w:customStyle="1" w:styleId="StyleTblStep3">
    <w:name w:val="Style Tbl Step 3"/>
    <w:basedOn w:val="Normal"/>
    <w:qFormat/>
    <w:rsid w:val="0097178F"/>
    <w:pPr>
      <w:numPr>
        <w:ilvl w:val="2"/>
        <w:numId w:val="16"/>
      </w:numPr>
      <w:spacing w:before="120" w:after="120"/>
    </w:pPr>
  </w:style>
  <w:style w:type="paragraph" w:customStyle="1" w:styleId="StyleTblStep4">
    <w:name w:val="Style Tbl Step 4"/>
    <w:basedOn w:val="Normal"/>
    <w:qFormat/>
    <w:rsid w:val="0097178F"/>
    <w:pPr>
      <w:numPr>
        <w:ilvl w:val="3"/>
        <w:numId w:val="16"/>
      </w:numPr>
      <w:spacing w:before="120" w:after="120"/>
    </w:pPr>
  </w:style>
  <w:style w:type="paragraph" w:customStyle="1" w:styleId="StyleTblStep5">
    <w:name w:val="Style Tbl Step 5"/>
    <w:basedOn w:val="Normal"/>
    <w:qFormat/>
    <w:rsid w:val="0097178F"/>
    <w:pPr>
      <w:numPr>
        <w:ilvl w:val="4"/>
        <w:numId w:val="16"/>
      </w:numPr>
      <w:spacing w:before="120" w:after="120"/>
    </w:pPr>
  </w:style>
  <w:style w:type="paragraph" w:customStyle="1" w:styleId="HWLEIndent">
    <w:name w:val="HWLE Indent"/>
    <w:basedOn w:val="Normal"/>
    <w:link w:val="HWLEIndentChar"/>
    <w:qFormat/>
    <w:rsid w:val="003739F2"/>
    <w:pPr>
      <w:spacing w:before="240" w:after="240"/>
      <w:ind w:left="709"/>
    </w:pPr>
  </w:style>
  <w:style w:type="paragraph" w:customStyle="1" w:styleId="HWLEComment">
    <w:name w:val="HWLE Comment"/>
    <w:basedOn w:val="Normal"/>
    <w:qFormat/>
    <w:rsid w:val="003739F2"/>
    <w:pPr>
      <w:spacing w:before="120" w:after="120"/>
    </w:pPr>
  </w:style>
  <w:style w:type="paragraph" w:customStyle="1" w:styleId="HWLESchBLvl1">
    <w:name w:val="HWLE SchB Lvl 1"/>
    <w:basedOn w:val="Normal"/>
    <w:qFormat/>
    <w:rsid w:val="00864563"/>
    <w:pPr>
      <w:keepNext/>
      <w:numPr>
        <w:numId w:val="17"/>
      </w:numPr>
      <w:spacing w:before="360" w:after="240"/>
      <w:outlineLvl w:val="0"/>
    </w:pPr>
    <w:rPr>
      <w:b/>
      <w:sz w:val="24"/>
    </w:rPr>
  </w:style>
  <w:style w:type="paragraph" w:customStyle="1" w:styleId="HWLESchBLvl2">
    <w:name w:val="HWLE SchB Lvl 2"/>
    <w:basedOn w:val="Normal"/>
    <w:qFormat/>
    <w:rsid w:val="00B80A19"/>
    <w:pPr>
      <w:keepNext/>
      <w:numPr>
        <w:ilvl w:val="1"/>
        <w:numId w:val="17"/>
      </w:numPr>
      <w:spacing w:before="240" w:after="240"/>
      <w:outlineLvl w:val="1"/>
    </w:pPr>
    <w:rPr>
      <w:b/>
      <w:sz w:val="22"/>
    </w:rPr>
  </w:style>
  <w:style w:type="paragraph" w:customStyle="1" w:styleId="HWLESchBLvl3">
    <w:name w:val="HWLE SchB Lvl 3"/>
    <w:basedOn w:val="Normal"/>
    <w:link w:val="HWLESchBLvl3Char"/>
    <w:qFormat/>
    <w:rsid w:val="00B80A19"/>
    <w:pPr>
      <w:numPr>
        <w:ilvl w:val="2"/>
        <w:numId w:val="17"/>
      </w:numPr>
      <w:spacing w:before="240" w:after="240"/>
      <w:outlineLvl w:val="2"/>
    </w:pPr>
  </w:style>
  <w:style w:type="paragraph" w:customStyle="1" w:styleId="HWLESchBLvl4">
    <w:name w:val="HWLE SchB Lvl 4"/>
    <w:basedOn w:val="Normal"/>
    <w:qFormat/>
    <w:rsid w:val="003739F2"/>
    <w:pPr>
      <w:numPr>
        <w:ilvl w:val="3"/>
        <w:numId w:val="17"/>
      </w:numPr>
      <w:spacing w:before="240" w:after="240"/>
      <w:outlineLvl w:val="3"/>
    </w:pPr>
  </w:style>
  <w:style w:type="paragraph" w:customStyle="1" w:styleId="HWLESchBLvl5">
    <w:name w:val="HWLE SchB Lvl 5"/>
    <w:basedOn w:val="Normal"/>
    <w:qFormat/>
    <w:rsid w:val="003739F2"/>
    <w:pPr>
      <w:numPr>
        <w:ilvl w:val="4"/>
        <w:numId w:val="17"/>
      </w:numPr>
      <w:spacing w:before="240" w:after="240"/>
      <w:outlineLvl w:val="4"/>
    </w:pPr>
  </w:style>
  <w:style w:type="paragraph" w:customStyle="1" w:styleId="HWLESchBLvl6">
    <w:name w:val="HWLE SchB Lvl 6"/>
    <w:basedOn w:val="Normal"/>
    <w:qFormat/>
    <w:rsid w:val="003739F2"/>
    <w:pPr>
      <w:numPr>
        <w:ilvl w:val="5"/>
        <w:numId w:val="17"/>
      </w:numPr>
      <w:spacing w:before="240" w:after="240"/>
      <w:outlineLvl w:val="5"/>
    </w:pPr>
  </w:style>
  <w:style w:type="paragraph" w:customStyle="1" w:styleId="HWLETblBodyText">
    <w:name w:val="HWLE Tbl Body Text"/>
    <w:basedOn w:val="Normal"/>
    <w:link w:val="HWLETblBodyTextChar"/>
    <w:qFormat/>
    <w:rsid w:val="003739F2"/>
    <w:pPr>
      <w:spacing w:before="120" w:after="120"/>
    </w:pPr>
    <w:rPr>
      <w:rFonts w:eastAsia="Times New Roman" w:cs="Arial"/>
      <w:szCs w:val="20"/>
    </w:rPr>
  </w:style>
  <w:style w:type="paragraph" w:customStyle="1" w:styleId="HWLETblHead">
    <w:name w:val="HWLE Tbl Head"/>
    <w:basedOn w:val="Normal"/>
    <w:rsid w:val="003739F2"/>
    <w:pPr>
      <w:spacing w:before="120" w:after="120"/>
      <w:jc w:val="center"/>
    </w:pPr>
    <w:rPr>
      <w:rFonts w:ascii="Arial Bold" w:eastAsia="Times New Roman" w:hAnsi="Arial Bold" w:cs="Arial"/>
      <w:szCs w:val="20"/>
    </w:rPr>
  </w:style>
  <w:style w:type="table" w:customStyle="1" w:styleId="HWLETable">
    <w:name w:val="HWLE Table"/>
    <w:basedOn w:val="TableNormal"/>
    <w:uiPriority w:val="99"/>
    <w:rsid w:val="003739F2"/>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table" w:customStyle="1" w:styleId="HWLETableComment">
    <w:name w:val="HWLE Table Comment"/>
    <w:basedOn w:val="TableNormal"/>
    <w:uiPriority w:val="99"/>
    <w:rsid w:val="003739F2"/>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Pr>
    <w:tcPr>
      <w:shd w:val="clear" w:color="auto" w:fill="9BFFFF"/>
    </w:tcPr>
  </w:style>
  <w:style w:type="paragraph" w:customStyle="1" w:styleId="HWLETblALvl1">
    <w:name w:val="HWLE TblA Lvl 1"/>
    <w:basedOn w:val="Normal"/>
    <w:qFormat/>
    <w:rsid w:val="005421B0"/>
    <w:pPr>
      <w:tabs>
        <w:tab w:val="num" w:pos="709"/>
      </w:tabs>
      <w:spacing w:before="120" w:after="120"/>
      <w:ind w:left="709" w:hanging="709"/>
      <w:outlineLvl w:val="0"/>
    </w:pPr>
  </w:style>
  <w:style w:type="paragraph" w:customStyle="1" w:styleId="HWLETblALvl2">
    <w:name w:val="HWLE TblA Lvl 2"/>
    <w:basedOn w:val="Normal"/>
    <w:qFormat/>
    <w:rsid w:val="005421B0"/>
    <w:pPr>
      <w:tabs>
        <w:tab w:val="num" w:pos="709"/>
      </w:tabs>
      <w:spacing w:before="120" w:after="120"/>
      <w:ind w:left="709" w:hanging="709"/>
      <w:outlineLvl w:val="1"/>
    </w:pPr>
  </w:style>
  <w:style w:type="paragraph" w:customStyle="1" w:styleId="HWLETblALvl3">
    <w:name w:val="HWLE TblA Lvl 3"/>
    <w:basedOn w:val="Normal"/>
    <w:qFormat/>
    <w:rsid w:val="005421B0"/>
    <w:pPr>
      <w:tabs>
        <w:tab w:val="num" w:pos="1418"/>
      </w:tabs>
      <w:spacing w:before="120" w:after="120"/>
      <w:ind w:left="1418" w:hanging="709"/>
      <w:outlineLvl w:val="2"/>
    </w:pPr>
  </w:style>
  <w:style w:type="paragraph" w:customStyle="1" w:styleId="HWLETblALvl4">
    <w:name w:val="HWLE TblA Lvl 4"/>
    <w:basedOn w:val="Normal"/>
    <w:qFormat/>
    <w:rsid w:val="005421B0"/>
    <w:pPr>
      <w:tabs>
        <w:tab w:val="num" w:pos="2126"/>
      </w:tabs>
      <w:spacing w:before="120" w:after="120"/>
      <w:ind w:left="2127" w:hanging="709"/>
      <w:outlineLvl w:val="3"/>
    </w:pPr>
  </w:style>
  <w:style w:type="paragraph" w:customStyle="1" w:styleId="HWLETblALvl5">
    <w:name w:val="HWLE TblA Lvl 5"/>
    <w:basedOn w:val="Normal"/>
    <w:qFormat/>
    <w:rsid w:val="005421B0"/>
    <w:pPr>
      <w:tabs>
        <w:tab w:val="num" w:pos="2835"/>
      </w:tabs>
      <w:spacing w:before="120" w:after="120"/>
      <w:ind w:left="2835" w:hanging="709"/>
      <w:outlineLvl w:val="4"/>
    </w:pPr>
  </w:style>
  <w:style w:type="paragraph" w:customStyle="1" w:styleId="HWLETblALvl6">
    <w:name w:val="HWLE TblA Lvl 6"/>
    <w:basedOn w:val="Normal"/>
    <w:qFormat/>
    <w:rsid w:val="005421B0"/>
    <w:pPr>
      <w:tabs>
        <w:tab w:val="num" w:pos="3544"/>
      </w:tabs>
      <w:spacing w:before="120" w:after="120"/>
      <w:ind w:left="3544" w:hanging="709"/>
      <w:outlineLvl w:val="5"/>
    </w:pPr>
  </w:style>
  <w:style w:type="character" w:customStyle="1" w:styleId="HWLEIndentChar">
    <w:name w:val="HWLE Indent Char"/>
    <w:basedOn w:val="DefaultParagraphFont"/>
    <w:link w:val="HWLEIndent"/>
    <w:rsid w:val="00280D0A"/>
    <w:rPr>
      <w:rFonts w:ascii="Arial" w:hAnsi="Arial"/>
      <w:sz w:val="20"/>
    </w:rPr>
  </w:style>
  <w:style w:type="character" w:customStyle="1" w:styleId="HWLESchBLvl3Char">
    <w:name w:val="HWLE SchB Lvl 3 Char"/>
    <w:basedOn w:val="DefaultParagraphFont"/>
    <w:link w:val="HWLESchBLvl3"/>
    <w:rsid w:val="00B80A19"/>
    <w:rPr>
      <w:rFonts w:ascii="Arial" w:hAnsi="Arial"/>
      <w:sz w:val="20"/>
    </w:rPr>
  </w:style>
  <w:style w:type="paragraph" w:customStyle="1" w:styleId="HWLEHead">
    <w:name w:val="HWLE Head"/>
    <w:basedOn w:val="Normal"/>
    <w:next w:val="Normal"/>
    <w:rsid w:val="00DD4A76"/>
    <w:pPr>
      <w:keepNext/>
      <w:spacing w:before="360" w:after="240"/>
    </w:pPr>
    <w:rPr>
      <w:rFonts w:eastAsia="Times New Roman" w:cs="Arial"/>
      <w:b/>
      <w:bCs/>
      <w:sz w:val="28"/>
      <w:szCs w:val="28"/>
    </w:rPr>
  </w:style>
  <w:style w:type="paragraph" w:customStyle="1" w:styleId="HWLESubhead">
    <w:name w:val="HWLE Subhead"/>
    <w:basedOn w:val="Normal"/>
    <w:next w:val="Normal"/>
    <w:rsid w:val="00DD4A76"/>
    <w:pPr>
      <w:keepNext/>
      <w:spacing w:before="240" w:after="240"/>
    </w:pPr>
    <w:rPr>
      <w:rFonts w:eastAsia="Times New Roman" w:cs="Arial Bold"/>
      <w:b/>
      <w:bCs/>
      <w:sz w:val="24"/>
      <w:szCs w:val="24"/>
    </w:rPr>
  </w:style>
  <w:style w:type="paragraph" w:customStyle="1" w:styleId="BH1">
    <w:name w:val="BH1"/>
    <w:basedOn w:val="Normal"/>
    <w:rsid w:val="006D7FAB"/>
    <w:pPr>
      <w:numPr>
        <w:numId w:val="18"/>
      </w:numPr>
      <w:spacing w:before="240" w:line="240" w:lineRule="auto"/>
      <w:jc w:val="both"/>
    </w:pPr>
    <w:rPr>
      <w:rFonts w:ascii="Trebuchet MS" w:eastAsia="Times New Roman" w:hAnsi="Trebuchet MS" w:cs="Times New Roman"/>
      <w:sz w:val="22"/>
    </w:rPr>
  </w:style>
  <w:style w:type="paragraph" w:customStyle="1" w:styleId="BH2">
    <w:name w:val="BH2"/>
    <w:basedOn w:val="Normal"/>
    <w:rsid w:val="006D7FAB"/>
    <w:pPr>
      <w:numPr>
        <w:ilvl w:val="1"/>
        <w:numId w:val="18"/>
      </w:numPr>
      <w:spacing w:before="240" w:line="240" w:lineRule="auto"/>
      <w:jc w:val="both"/>
    </w:pPr>
    <w:rPr>
      <w:rFonts w:ascii="Trebuchet MS" w:eastAsia="Times New Roman" w:hAnsi="Trebuchet MS" w:cs="Times New Roman"/>
      <w:sz w:val="22"/>
    </w:rPr>
  </w:style>
  <w:style w:type="paragraph" w:customStyle="1" w:styleId="BH3">
    <w:name w:val="BH3"/>
    <w:basedOn w:val="Normal"/>
    <w:rsid w:val="006D7FAB"/>
    <w:pPr>
      <w:numPr>
        <w:ilvl w:val="2"/>
        <w:numId w:val="18"/>
      </w:numPr>
      <w:spacing w:before="240" w:line="240" w:lineRule="auto"/>
      <w:jc w:val="both"/>
    </w:pPr>
    <w:rPr>
      <w:rFonts w:ascii="Trebuchet MS" w:eastAsia="Times New Roman" w:hAnsi="Trebuchet MS" w:cs="Times New Roman"/>
      <w:sz w:val="22"/>
      <w:szCs w:val="23"/>
    </w:rPr>
  </w:style>
  <w:style w:type="paragraph" w:customStyle="1" w:styleId="BH4">
    <w:name w:val="BH4"/>
    <w:basedOn w:val="Normal"/>
    <w:rsid w:val="006D7FAB"/>
    <w:pPr>
      <w:numPr>
        <w:ilvl w:val="3"/>
        <w:numId w:val="18"/>
      </w:numPr>
      <w:spacing w:before="240" w:line="240" w:lineRule="auto"/>
      <w:jc w:val="both"/>
    </w:pPr>
    <w:rPr>
      <w:rFonts w:ascii="Trebuchet MS" w:eastAsia="Times New Roman" w:hAnsi="Trebuchet MS" w:cs="Times New Roman"/>
      <w:sz w:val="22"/>
    </w:rPr>
  </w:style>
  <w:style w:type="paragraph" w:customStyle="1" w:styleId="BH5">
    <w:name w:val="BH5"/>
    <w:basedOn w:val="Normal"/>
    <w:rsid w:val="006D7FAB"/>
    <w:pPr>
      <w:numPr>
        <w:ilvl w:val="4"/>
        <w:numId w:val="18"/>
      </w:numPr>
      <w:spacing w:before="240" w:line="240" w:lineRule="auto"/>
      <w:jc w:val="both"/>
    </w:pPr>
    <w:rPr>
      <w:rFonts w:ascii="Trebuchet MS" w:eastAsia="Times New Roman" w:hAnsi="Trebuchet MS" w:cs="Times New Roman"/>
      <w:sz w:val="22"/>
    </w:rPr>
  </w:style>
  <w:style w:type="paragraph" w:customStyle="1" w:styleId="boxstyle">
    <w:name w:val="boxstyle"/>
    <w:basedOn w:val="Normal"/>
    <w:link w:val="boxstyleChar"/>
    <w:rsid w:val="002B4049"/>
    <w:pPr>
      <w:overflowPunct w:val="0"/>
      <w:autoSpaceDE w:val="0"/>
      <w:autoSpaceDN w:val="0"/>
      <w:adjustRightInd w:val="0"/>
      <w:spacing w:line="240" w:lineRule="auto"/>
      <w:jc w:val="both"/>
      <w:textAlignment w:val="baseline"/>
    </w:pPr>
    <w:rPr>
      <w:rFonts w:ascii="ClassGarmnd BT" w:eastAsia="Times New Roman" w:hAnsi="ClassGarmnd BT" w:cs="Times New Roman"/>
      <w:color w:val="000000"/>
      <w:szCs w:val="20"/>
    </w:rPr>
  </w:style>
  <w:style w:type="character" w:customStyle="1" w:styleId="boxstyleChar">
    <w:name w:val="boxstyle Char"/>
    <w:basedOn w:val="DefaultParagraphFont"/>
    <w:link w:val="boxstyle"/>
    <w:rsid w:val="002B4049"/>
    <w:rPr>
      <w:rFonts w:ascii="ClassGarmnd BT" w:eastAsia="Times New Roman" w:hAnsi="ClassGarmnd BT" w:cs="Times New Roman"/>
      <w:color w:val="000000"/>
      <w:sz w:val="20"/>
      <w:szCs w:val="20"/>
    </w:rPr>
  </w:style>
  <w:style w:type="paragraph" w:customStyle="1" w:styleId="TableParagraph">
    <w:name w:val="Table Paragraph"/>
    <w:basedOn w:val="Normal"/>
    <w:uiPriority w:val="1"/>
    <w:qFormat/>
    <w:rsid w:val="00761FD7"/>
    <w:pPr>
      <w:widowControl w:val="0"/>
      <w:autoSpaceDE w:val="0"/>
      <w:autoSpaceDN w:val="0"/>
      <w:adjustRightInd w:val="0"/>
      <w:spacing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Bullet 4 Char,Paragraph Char,Decmil Heading 4 Char"/>
    <w:basedOn w:val="DefaultParagraphFont"/>
    <w:link w:val="ListParagraph"/>
    <w:uiPriority w:val="34"/>
    <w:rsid w:val="00761FD7"/>
    <w:rPr>
      <w:rFonts w:ascii="Arial" w:hAnsi="Arial"/>
      <w:sz w:val="20"/>
    </w:rPr>
  </w:style>
  <w:style w:type="paragraph" w:customStyle="1" w:styleId="Schedule">
    <w:name w:val="Schedule"/>
    <w:basedOn w:val="Normal"/>
    <w:next w:val="Normal"/>
    <w:qFormat/>
    <w:rsid w:val="009C1431"/>
    <w:pPr>
      <w:numPr>
        <w:numId w:val="19"/>
      </w:numPr>
      <w:spacing w:line="240" w:lineRule="auto"/>
      <w:jc w:val="center"/>
    </w:pPr>
    <w:rPr>
      <w:rFonts w:ascii="Trebuchet MS" w:eastAsia="Times New Roman" w:hAnsi="Trebuchet MS" w:cs="Times New Roman"/>
      <w:b/>
      <w:sz w:val="24"/>
    </w:rPr>
  </w:style>
  <w:style w:type="paragraph" w:styleId="BodyText">
    <w:name w:val="Body Text"/>
    <w:basedOn w:val="Normal"/>
    <w:link w:val="BodyTextChar"/>
    <w:unhideWhenUsed/>
    <w:qFormat/>
    <w:rsid w:val="008F7074"/>
    <w:pPr>
      <w:spacing w:before="240" w:line="240" w:lineRule="auto"/>
      <w:jc w:val="both"/>
    </w:pPr>
    <w:rPr>
      <w:rFonts w:ascii="Trebuchet MS" w:eastAsia="Times New Roman" w:hAnsi="Trebuchet MS" w:cs="Times New Roman"/>
      <w:sz w:val="22"/>
    </w:rPr>
  </w:style>
  <w:style w:type="character" w:customStyle="1" w:styleId="BodyTextChar">
    <w:name w:val="Body Text Char"/>
    <w:basedOn w:val="DefaultParagraphFont"/>
    <w:link w:val="BodyText"/>
    <w:uiPriority w:val="1"/>
    <w:rsid w:val="008F7074"/>
    <w:rPr>
      <w:rFonts w:ascii="Trebuchet MS" w:eastAsia="Times New Roman" w:hAnsi="Trebuchet MS" w:cs="Times New Roman"/>
    </w:rPr>
  </w:style>
  <w:style w:type="character" w:customStyle="1" w:styleId="Indent1Char1">
    <w:name w:val="Indent1 Char1"/>
    <w:locked/>
    <w:rsid w:val="009D08FC"/>
    <w:rPr>
      <w:rFonts w:ascii="Trebuchet MS" w:hAnsi="Trebuchet MS" w:cs="Times New Roman"/>
    </w:rPr>
  </w:style>
  <w:style w:type="paragraph" w:customStyle="1" w:styleId="Indent3">
    <w:name w:val="Indent3"/>
    <w:basedOn w:val="Indent2"/>
    <w:rsid w:val="009D08FC"/>
    <w:pPr>
      <w:ind w:left="2552"/>
    </w:pPr>
    <w:rPr>
      <w:rFonts w:eastAsiaTheme="minorEastAsia"/>
      <w:lang w:val="en-US" w:eastAsia="ja-JP"/>
    </w:rPr>
  </w:style>
  <w:style w:type="paragraph" w:styleId="NormalWeb">
    <w:name w:val="Normal (Web)"/>
    <w:basedOn w:val="Normal"/>
    <w:uiPriority w:val="99"/>
    <w:semiHidden/>
    <w:unhideWhenUsed/>
    <w:rsid w:val="001D7A7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WLELvl1">
    <w:name w:val="HWLE Lvl 1"/>
    <w:basedOn w:val="Normal"/>
    <w:qFormat/>
    <w:rsid w:val="003E2A1F"/>
    <w:pPr>
      <w:tabs>
        <w:tab w:val="num" w:pos="709"/>
      </w:tabs>
      <w:spacing w:before="240" w:after="240"/>
      <w:ind w:left="709" w:hanging="709"/>
      <w:outlineLvl w:val="0"/>
    </w:pPr>
  </w:style>
  <w:style w:type="paragraph" w:customStyle="1" w:styleId="HWLELvl2">
    <w:name w:val="HWLE Lvl 2"/>
    <w:basedOn w:val="Normal"/>
    <w:qFormat/>
    <w:rsid w:val="003E2A1F"/>
    <w:pPr>
      <w:tabs>
        <w:tab w:val="num" w:pos="709"/>
      </w:tabs>
      <w:spacing w:before="240" w:after="240"/>
      <w:ind w:left="709" w:hanging="709"/>
      <w:outlineLvl w:val="1"/>
    </w:pPr>
  </w:style>
  <w:style w:type="paragraph" w:customStyle="1" w:styleId="HWLELvl3">
    <w:name w:val="HWLE Lvl 3"/>
    <w:basedOn w:val="Normal"/>
    <w:link w:val="HWLELvl3Char"/>
    <w:qFormat/>
    <w:rsid w:val="003E2A1F"/>
    <w:pPr>
      <w:tabs>
        <w:tab w:val="num" w:pos="1418"/>
      </w:tabs>
      <w:spacing w:before="240" w:after="240"/>
      <w:ind w:left="1418" w:hanging="709"/>
      <w:outlineLvl w:val="2"/>
    </w:pPr>
  </w:style>
  <w:style w:type="paragraph" w:customStyle="1" w:styleId="HWLELvl4">
    <w:name w:val="HWLE Lvl 4"/>
    <w:basedOn w:val="Normal"/>
    <w:qFormat/>
    <w:rsid w:val="003E2A1F"/>
    <w:pPr>
      <w:tabs>
        <w:tab w:val="num" w:pos="2126"/>
      </w:tabs>
      <w:spacing w:before="240" w:after="240"/>
      <w:ind w:left="2126" w:hanging="708"/>
      <w:outlineLvl w:val="3"/>
    </w:pPr>
  </w:style>
  <w:style w:type="paragraph" w:customStyle="1" w:styleId="HWLELvl5">
    <w:name w:val="HWLE Lvl 5"/>
    <w:basedOn w:val="Normal"/>
    <w:qFormat/>
    <w:rsid w:val="003E2A1F"/>
    <w:pPr>
      <w:tabs>
        <w:tab w:val="num" w:pos="2835"/>
      </w:tabs>
      <w:spacing w:before="240" w:after="240"/>
      <w:ind w:left="2835" w:hanging="709"/>
      <w:outlineLvl w:val="4"/>
    </w:pPr>
  </w:style>
  <w:style w:type="paragraph" w:customStyle="1" w:styleId="HWLELvl6">
    <w:name w:val="HWLE Lvl 6"/>
    <w:basedOn w:val="Normal"/>
    <w:qFormat/>
    <w:rsid w:val="003E2A1F"/>
    <w:pPr>
      <w:tabs>
        <w:tab w:val="num" w:pos="3544"/>
      </w:tabs>
      <w:spacing w:before="240" w:after="240"/>
      <w:ind w:left="3544" w:hanging="709"/>
      <w:outlineLvl w:val="5"/>
    </w:pPr>
  </w:style>
  <w:style w:type="paragraph" w:customStyle="1" w:styleId="HWLEPartHeadnewpage">
    <w:name w:val="HWLE Part Head (new page)"/>
    <w:basedOn w:val="Normal"/>
    <w:next w:val="Normal"/>
    <w:qFormat/>
    <w:rsid w:val="003E2A1F"/>
    <w:pPr>
      <w:pageBreakBefore/>
      <w:tabs>
        <w:tab w:val="num" w:pos="2126"/>
      </w:tabs>
      <w:spacing w:before="4800"/>
      <w:ind w:left="2126" w:hanging="2126"/>
    </w:pPr>
    <w:rPr>
      <w:sz w:val="36"/>
    </w:rPr>
  </w:style>
  <w:style w:type="character" w:customStyle="1" w:styleId="HWLELvl3Char">
    <w:name w:val="HWLE Lvl 3 Char"/>
    <w:basedOn w:val="DefaultParagraphFont"/>
    <w:link w:val="HWLELvl3"/>
    <w:rsid w:val="003E2A1F"/>
    <w:rPr>
      <w:rFonts w:ascii="Arial" w:hAnsi="Arial"/>
      <w:sz w:val="20"/>
    </w:rPr>
  </w:style>
  <w:style w:type="paragraph" w:customStyle="1" w:styleId="LDStandard2">
    <w:name w:val="LD_Standard2"/>
    <w:basedOn w:val="Normal"/>
    <w:next w:val="LDStandard3"/>
    <w:rsid w:val="0028292A"/>
    <w:pPr>
      <w:keepNext/>
      <w:numPr>
        <w:ilvl w:val="1"/>
        <w:numId w:val="20"/>
      </w:numPr>
      <w:pBdr>
        <w:bottom w:val="single" w:sz="12" w:space="1" w:color="auto"/>
      </w:pBdr>
      <w:spacing w:before="240" w:line="240" w:lineRule="auto"/>
      <w:jc w:val="both"/>
    </w:pPr>
    <w:rPr>
      <w:rFonts w:ascii="Arial Bold" w:eastAsia="Times New Roman" w:hAnsi="Arial Bold" w:cs="Arial Bold"/>
      <w:b/>
      <w:bCs/>
      <w:sz w:val="24"/>
      <w:szCs w:val="24"/>
    </w:rPr>
  </w:style>
  <w:style w:type="paragraph" w:customStyle="1" w:styleId="LDStandard3">
    <w:name w:val="LD_Standard3"/>
    <w:basedOn w:val="Normal"/>
    <w:link w:val="LDStandard3Char"/>
    <w:rsid w:val="0028292A"/>
    <w:pPr>
      <w:keepNext/>
      <w:numPr>
        <w:ilvl w:val="2"/>
        <w:numId w:val="20"/>
      </w:numPr>
      <w:spacing w:before="240" w:line="240" w:lineRule="auto"/>
      <w:jc w:val="both"/>
    </w:pPr>
    <w:rPr>
      <w:rFonts w:eastAsia="Times New Roman" w:cs="Arial"/>
      <w:b/>
      <w:bCs/>
      <w:szCs w:val="20"/>
    </w:rPr>
  </w:style>
  <w:style w:type="paragraph" w:customStyle="1" w:styleId="LDStandard4">
    <w:name w:val="LD_Standard4"/>
    <w:basedOn w:val="Normal"/>
    <w:link w:val="LDStandard4Char"/>
    <w:rsid w:val="0028292A"/>
    <w:pPr>
      <w:numPr>
        <w:ilvl w:val="3"/>
        <w:numId w:val="20"/>
      </w:numPr>
      <w:spacing w:before="240" w:line="240" w:lineRule="auto"/>
      <w:jc w:val="both"/>
    </w:pPr>
    <w:rPr>
      <w:rFonts w:eastAsia="Times New Roman" w:cs="Arial"/>
      <w:szCs w:val="20"/>
    </w:rPr>
  </w:style>
  <w:style w:type="paragraph" w:customStyle="1" w:styleId="LDStandard5">
    <w:name w:val="LD_Standard5"/>
    <w:basedOn w:val="Normal"/>
    <w:link w:val="LDStandard5Char"/>
    <w:rsid w:val="0028292A"/>
    <w:pPr>
      <w:numPr>
        <w:ilvl w:val="4"/>
        <w:numId w:val="20"/>
      </w:numPr>
      <w:spacing w:before="240" w:line="240" w:lineRule="auto"/>
      <w:jc w:val="both"/>
    </w:pPr>
    <w:rPr>
      <w:rFonts w:eastAsia="Times New Roman" w:cs="Arial"/>
      <w:szCs w:val="20"/>
    </w:rPr>
  </w:style>
  <w:style w:type="paragraph" w:customStyle="1" w:styleId="LDStandard6">
    <w:name w:val="LD_Standard6"/>
    <w:basedOn w:val="Normal"/>
    <w:rsid w:val="0028292A"/>
    <w:pPr>
      <w:numPr>
        <w:ilvl w:val="5"/>
        <w:numId w:val="20"/>
      </w:numPr>
      <w:spacing w:before="240" w:line="240" w:lineRule="auto"/>
      <w:jc w:val="both"/>
    </w:pPr>
    <w:rPr>
      <w:rFonts w:eastAsia="Times New Roman" w:cs="Arial"/>
      <w:szCs w:val="20"/>
    </w:rPr>
  </w:style>
  <w:style w:type="character" w:customStyle="1" w:styleId="LDStandard4Char">
    <w:name w:val="LD_Standard4 Char"/>
    <w:link w:val="LDStandard4"/>
    <w:locked/>
    <w:rsid w:val="0028292A"/>
    <w:rPr>
      <w:rFonts w:ascii="Arial" w:eastAsia="Times New Roman" w:hAnsi="Arial" w:cs="Arial"/>
      <w:sz w:val="20"/>
      <w:szCs w:val="20"/>
    </w:rPr>
  </w:style>
  <w:style w:type="paragraph" w:customStyle="1" w:styleId="HWLETblStep1">
    <w:name w:val="HWLE Tbl Step 1"/>
    <w:basedOn w:val="Normal"/>
    <w:qFormat/>
    <w:rsid w:val="00D3296E"/>
    <w:pPr>
      <w:tabs>
        <w:tab w:val="num" w:pos="851"/>
      </w:tabs>
      <w:spacing w:before="120" w:after="120"/>
      <w:ind w:left="851" w:hanging="851"/>
    </w:pPr>
  </w:style>
  <w:style w:type="paragraph" w:customStyle="1" w:styleId="HWLETblStep2">
    <w:name w:val="HWLE Tbl Step 2"/>
    <w:basedOn w:val="Normal"/>
    <w:qFormat/>
    <w:rsid w:val="00D3296E"/>
    <w:pPr>
      <w:tabs>
        <w:tab w:val="num" w:pos="709"/>
      </w:tabs>
      <w:spacing w:before="120" w:after="120"/>
      <w:ind w:left="709" w:hanging="709"/>
    </w:pPr>
  </w:style>
  <w:style w:type="paragraph" w:customStyle="1" w:styleId="HWLETblStep3">
    <w:name w:val="HWLE Tbl Step 3"/>
    <w:basedOn w:val="Normal"/>
    <w:qFormat/>
    <w:rsid w:val="00D3296E"/>
    <w:pPr>
      <w:tabs>
        <w:tab w:val="num" w:pos="1418"/>
      </w:tabs>
      <w:spacing w:before="120" w:after="120"/>
      <w:ind w:left="1418" w:hanging="709"/>
    </w:pPr>
  </w:style>
  <w:style w:type="paragraph" w:customStyle="1" w:styleId="HWLETblStep4">
    <w:name w:val="HWLE Tbl Step 4"/>
    <w:basedOn w:val="Normal"/>
    <w:qFormat/>
    <w:rsid w:val="00D3296E"/>
    <w:pPr>
      <w:tabs>
        <w:tab w:val="num" w:pos="2126"/>
      </w:tabs>
      <w:spacing w:before="120" w:after="120"/>
      <w:ind w:left="2127" w:hanging="709"/>
    </w:pPr>
  </w:style>
  <w:style w:type="paragraph" w:customStyle="1" w:styleId="HWLETblStep5">
    <w:name w:val="HWLE Tbl Step 5"/>
    <w:basedOn w:val="Normal"/>
    <w:qFormat/>
    <w:rsid w:val="00D3296E"/>
    <w:pPr>
      <w:tabs>
        <w:tab w:val="num" w:pos="2835"/>
      </w:tabs>
      <w:spacing w:before="120" w:after="120"/>
      <w:ind w:left="2835" w:hanging="709"/>
    </w:pPr>
  </w:style>
  <w:style w:type="paragraph" w:customStyle="1" w:styleId="Indent20">
    <w:name w:val="Indent 2"/>
    <w:basedOn w:val="Normal"/>
    <w:link w:val="Indent2Char0"/>
    <w:rsid w:val="003C32AF"/>
    <w:pPr>
      <w:spacing w:after="240" w:line="240" w:lineRule="auto"/>
      <w:ind w:left="737"/>
    </w:pPr>
    <w:rPr>
      <w:rFonts w:eastAsia="Times New Roman" w:cs="Arial"/>
      <w:szCs w:val="20"/>
    </w:rPr>
  </w:style>
  <w:style w:type="character" w:customStyle="1" w:styleId="Indent2Char0">
    <w:name w:val="Indent 2 Char"/>
    <w:link w:val="Indent20"/>
    <w:rsid w:val="003C32AF"/>
    <w:rPr>
      <w:rFonts w:ascii="Arial" w:eastAsia="Times New Roman" w:hAnsi="Arial" w:cs="Arial"/>
      <w:sz w:val="20"/>
      <w:szCs w:val="20"/>
    </w:rPr>
  </w:style>
  <w:style w:type="paragraph" w:customStyle="1" w:styleId="SchedH1">
    <w:name w:val="SchedH1"/>
    <w:basedOn w:val="Normal"/>
    <w:next w:val="SchedH2"/>
    <w:uiPriority w:val="6"/>
    <w:rsid w:val="003C32AF"/>
    <w:pPr>
      <w:keepNext/>
      <w:numPr>
        <w:ilvl w:val="1"/>
        <w:numId w:val="23"/>
      </w:numPr>
      <w:pBdr>
        <w:top w:val="single" w:sz="6" w:space="2" w:color="auto"/>
      </w:pBdr>
      <w:spacing w:before="240" w:after="120" w:line="240" w:lineRule="auto"/>
    </w:pPr>
    <w:rPr>
      <w:rFonts w:eastAsia="Times New Roman" w:cs="Arial"/>
      <w:b/>
      <w:sz w:val="28"/>
      <w:szCs w:val="20"/>
    </w:rPr>
  </w:style>
  <w:style w:type="paragraph" w:customStyle="1" w:styleId="SchedH2">
    <w:name w:val="SchedH2"/>
    <w:basedOn w:val="Normal"/>
    <w:next w:val="Indent20"/>
    <w:uiPriority w:val="6"/>
    <w:rsid w:val="003C32AF"/>
    <w:pPr>
      <w:keepNext/>
      <w:numPr>
        <w:ilvl w:val="2"/>
        <w:numId w:val="23"/>
      </w:numPr>
      <w:spacing w:before="120" w:after="120" w:line="240" w:lineRule="auto"/>
    </w:pPr>
    <w:rPr>
      <w:rFonts w:eastAsia="Times New Roman" w:cs="Arial"/>
      <w:b/>
      <w:sz w:val="22"/>
      <w:szCs w:val="20"/>
    </w:rPr>
  </w:style>
  <w:style w:type="paragraph" w:customStyle="1" w:styleId="SchedH3">
    <w:name w:val="SchedH3"/>
    <w:basedOn w:val="Normal"/>
    <w:uiPriority w:val="6"/>
    <w:rsid w:val="003C32AF"/>
    <w:pPr>
      <w:numPr>
        <w:ilvl w:val="3"/>
        <w:numId w:val="23"/>
      </w:numPr>
      <w:spacing w:after="240" w:line="240" w:lineRule="auto"/>
    </w:pPr>
    <w:rPr>
      <w:rFonts w:eastAsia="Times New Roman" w:cs="Arial"/>
      <w:szCs w:val="20"/>
    </w:rPr>
  </w:style>
  <w:style w:type="paragraph" w:customStyle="1" w:styleId="SchedH4">
    <w:name w:val="SchedH4"/>
    <w:basedOn w:val="Normal"/>
    <w:uiPriority w:val="6"/>
    <w:rsid w:val="003C32AF"/>
    <w:pPr>
      <w:numPr>
        <w:ilvl w:val="4"/>
        <w:numId w:val="23"/>
      </w:numPr>
      <w:spacing w:after="240" w:line="240" w:lineRule="auto"/>
    </w:pPr>
    <w:rPr>
      <w:rFonts w:eastAsia="Times New Roman" w:cs="Arial"/>
      <w:szCs w:val="20"/>
    </w:rPr>
  </w:style>
  <w:style w:type="paragraph" w:customStyle="1" w:styleId="SchedH5">
    <w:name w:val="SchedH5"/>
    <w:basedOn w:val="Normal"/>
    <w:uiPriority w:val="6"/>
    <w:rsid w:val="003C32AF"/>
    <w:pPr>
      <w:numPr>
        <w:ilvl w:val="5"/>
        <w:numId w:val="23"/>
      </w:numPr>
      <w:spacing w:after="240" w:line="240" w:lineRule="auto"/>
    </w:pPr>
    <w:rPr>
      <w:rFonts w:eastAsia="Times New Roman" w:cs="Arial"/>
      <w:szCs w:val="20"/>
    </w:rPr>
  </w:style>
  <w:style w:type="numbering" w:customStyle="1" w:styleId="ScheduleListNumbers">
    <w:name w:val="Schedule List Numbers"/>
    <w:basedOn w:val="NoList"/>
    <w:uiPriority w:val="99"/>
    <w:rsid w:val="003C32AF"/>
    <w:pPr>
      <w:numPr>
        <w:numId w:val="24"/>
      </w:numPr>
    </w:pPr>
  </w:style>
  <w:style w:type="paragraph" w:customStyle="1" w:styleId="SchedulePageHeading">
    <w:name w:val="Schedule Page Heading"/>
    <w:basedOn w:val="Normal"/>
    <w:next w:val="SchedH1"/>
    <w:uiPriority w:val="2"/>
    <w:qFormat/>
    <w:rsid w:val="003C32AF"/>
    <w:pPr>
      <w:numPr>
        <w:numId w:val="23"/>
      </w:numPr>
      <w:spacing w:after="1240" w:line="240" w:lineRule="auto"/>
    </w:pPr>
    <w:rPr>
      <w:rFonts w:eastAsia="Times New Roman" w:cs="Arial"/>
      <w:sz w:val="36"/>
      <w:szCs w:val="20"/>
    </w:rPr>
  </w:style>
  <w:style w:type="paragraph" w:customStyle="1" w:styleId="HWLEDef1">
    <w:name w:val="HWLE Def 1"/>
    <w:basedOn w:val="Normal"/>
    <w:qFormat/>
    <w:rsid w:val="00227BEE"/>
    <w:pPr>
      <w:spacing w:before="120" w:after="120"/>
      <w:outlineLvl w:val="0"/>
    </w:pPr>
    <w:rPr>
      <w:rFonts w:ascii="Arial Bold" w:hAnsi="Arial Bold"/>
      <w:b/>
    </w:rPr>
  </w:style>
  <w:style w:type="paragraph" w:customStyle="1" w:styleId="HWLEDef2">
    <w:name w:val="HWLE Def 2"/>
    <w:basedOn w:val="Normal"/>
    <w:qFormat/>
    <w:rsid w:val="00227BEE"/>
    <w:pPr>
      <w:tabs>
        <w:tab w:val="num" w:pos="709"/>
      </w:tabs>
      <w:spacing w:before="120" w:after="120"/>
      <w:ind w:left="709" w:hanging="709"/>
      <w:outlineLvl w:val="1"/>
    </w:pPr>
  </w:style>
  <w:style w:type="paragraph" w:customStyle="1" w:styleId="HWLEDef3">
    <w:name w:val="HWLE Def 3"/>
    <w:basedOn w:val="Normal"/>
    <w:qFormat/>
    <w:rsid w:val="00227BEE"/>
    <w:pPr>
      <w:tabs>
        <w:tab w:val="num" w:pos="1418"/>
      </w:tabs>
      <w:spacing w:before="120" w:after="120"/>
      <w:ind w:left="1418" w:hanging="709"/>
      <w:outlineLvl w:val="2"/>
    </w:pPr>
  </w:style>
  <w:style w:type="paragraph" w:customStyle="1" w:styleId="HWLEDef4">
    <w:name w:val="HWLE Def 4"/>
    <w:basedOn w:val="Normal"/>
    <w:qFormat/>
    <w:rsid w:val="00227BEE"/>
    <w:pPr>
      <w:tabs>
        <w:tab w:val="num" w:pos="2126"/>
      </w:tabs>
      <w:spacing w:before="120" w:after="120"/>
      <w:ind w:left="2126" w:hanging="708"/>
      <w:outlineLvl w:val="3"/>
    </w:pPr>
  </w:style>
  <w:style w:type="character" w:styleId="EndnoteReference">
    <w:name w:val="endnote reference"/>
    <w:basedOn w:val="DefaultParagraphFont"/>
    <w:uiPriority w:val="99"/>
    <w:semiHidden/>
    <w:unhideWhenUsed/>
    <w:rsid w:val="00227BEE"/>
    <w:rPr>
      <w:vertAlign w:val="superscript"/>
    </w:rPr>
  </w:style>
  <w:style w:type="character" w:styleId="FootnoteReference">
    <w:name w:val="footnote reference"/>
    <w:basedOn w:val="DefaultParagraphFont"/>
    <w:uiPriority w:val="99"/>
    <w:unhideWhenUsed/>
    <w:rsid w:val="009667DF"/>
    <w:rPr>
      <w:vertAlign w:val="superscript"/>
    </w:rPr>
  </w:style>
  <w:style w:type="paragraph" w:customStyle="1" w:styleId="HWLECoverSubtitle">
    <w:name w:val="HWLE Cover Subtitle"/>
    <w:basedOn w:val="Normal"/>
    <w:next w:val="Normal"/>
    <w:rsid w:val="009D107E"/>
    <w:pPr>
      <w:jc w:val="center"/>
    </w:pPr>
    <w:rPr>
      <w:rFonts w:ascii="Arial Bold" w:eastAsia="Times New Roman" w:hAnsi="Arial Bold" w:cs="Arial"/>
      <w:b/>
      <w:sz w:val="30"/>
      <w:szCs w:val="20"/>
    </w:rPr>
  </w:style>
  <w:style w:type="paragraph" w:styleId="Quote">
    <w:name w:val="Quote"/>
    <w:aliases w:val="Defined terms"/>
    <w:basedOn w:val="Normal"/>
    <w:next w:val="Normal"/>
    <w:link w:val="QuoteChar"/>
    <w:uiPriority w:val="29"/>
    <w:qFormat/>
    <w:rsid w:val="009D107E"/>
    <w:pPr>
      <w:spacing w:after="240" w:line="276" w:lineRule="auto"/>
    </w:pPr>
    <w:rPr>
      <w:rFonts w:ascii="Frutiger 45 Light" w:hAnsi="Frutiger 45 Light"/>
      <w:b/>
      <w:iCs/>
    </w:rPr>
  </w:style>
  <w:style w:type="character" w:customStyle="1" w:styleId="QuoteChar">
    <w:name w:val="Quote Char"/>
    <w:aliases w:val="Defined terms Char"/>
    <w:basedOn w:val="DefaultParagraphFont"/>
    <w:link w:val="Quote"/>
    <w:uiPriority w:val="29"/>
    <w:rsid w:val="009D107E"/>
    <w:rPr>
      <w:rFonts w:ascii="Frutiger 45 Light" w:hAnsi="Frutiger 45 Light"/>
      <w:b/>
      <w:iCs/>
      <w:sz w:val="20"/>
    </w:rPr>
  </w:style>
  <w:style w:type="paragraph" w:customStyle="1" w:styleId="HWLEBodyText">
    <w:name w:val="HWLE Body Text"/>
    <w:basedOn w:val="Normal"/>
    <w:link w:val="HWLEBodyTextChar"/>
    <w:qFormat/>
    <w:rsid w:val="00EB0D56"/>
    <w:pPr>
      <w:spacing w:before="240" w:after="240"/>
    </w:pPr>
  </w:style>
  <w:style w:type="character" w:customStyle="1" w:styleId="HWLEBodyTextChar">
    <w:name w:val="HWLE Body Text Char"/>
    <w:link w:val="HWLEBodyText"/>
    <w:rsid w:val="00EB0D56"/>
    <w:rPr>
      <w:rFonts w:ascii="Arial" w:hAnsi="Arial"/>
      <w:sz w:val="20"/>
    </w:rPr>
  </w:style>
  <w:style w:type="paragraph" w:customStyle="1" w:styleId="DeedL11">
    <w:name w:val="DeedL1[1.]"/>
    <w:basedOn w:val="Normal"/>
    <w:next w:val="Normal"/>
    <w:qFormat/>
    <w:rsid w:val="00714117"/>
    <w:pPr>
      <w:keepNext/>
      <w:numPr>
        <w:numId w:val="26"/>
      </w:numPr>
      <w:tabs>
        <w:tab w:val="left" w:pos="1418"/>
        <w:tab w:val="left" w:pos="2126"/>
        <w:tab w:val="left" w:pos="2835"/>
        <w:tab w:val="left" w:pos="6804"/>
        <w:tab w:val="left" w:pos="8505"/>
      </w:tabs>
      <w:spacing w:before="120" w:line="240" w:lineRule="auto"/>
      <w:jc w:val="both"/>
      <w:outlineLvl w:val="0"/>
    </w:pPr>
    <w:rPr>
      <w:b/>
      <w:sz w:val="24"/>
      <w:lang w:bidi="en-US"/>
    </w:rPr>
  </w:style>
  <w:style w:type="paragraph" w:customStyle="1" w:styleId="DeedL211">
    <w:name w:val="DeedL2[1.1]"/>
    <w:basedOn w:val="Normal"/>
    <w:next w:val="Normal"/>
    <w:qFormat/>
    <w:rsid w:val="00714117"/>
    <w:pPr>
      <w:keepNext/>
      <w:numPr>
        <w:ilvl w:val="1"/>
        <w:numId w:val="26"/>
      </w:numPr>
      <w:tabs>
        <w:tab w:val="left" w:pos="2126"/>
        <w:tab w:val="left" w:pos="2835"/>
        <w:tab w:val="left" w:pos="6804"/>
        <w:tab w:val="left" w:pos="8505"/>
      </w:tabs>
      <w:spacing w:before="240" w:line="240" w:lineRule="auto"/>
      <w:jc w:val="both"/>
      <w:outlineLvl w:val="1"/>
    </w:pPr>
    <w:rPr>
      <w:b/>
      <w:kern w:val="16"/>
      <w:sz w:val="22"/>
      <w:lang w:bidi="en-US"/>
    </w:rPr>
  </w:style>
  <w:style w:type="paragraph" w:customStyle="1" w:styleId="DeedL3a">
    <w:name w:val="DeedL3[(a)]"/>
    <w:basedOn w:val="Normal"/>
    <w:qFormat/>
    <w:rsid w:val="00714117"/>
    <w:pPr>
      <w:numPr>
        <w:ilvl w:val="2"/>
        <w:numId w:val="26"/>
      </w:numPr>
      <w:spacing w:before="240" w:line="240" w:lineRule="auto"/>
      <w:jc w:val="both"/>
      <w:outlineLvl w:val="2"/>
    </w:pPr>
    <w:rPr>
      <w:rFonts w:eastAsiaTheme="majorEastAsia" w:cstheme="majorBidi"/>
      <w:bCs/>
      <w:sz w:val="22"/>
      <w:szCs w:val="28"/>
      <w:lang w:bidi="en-US"/>
    </w:rPr>
  </w:style>
  <w:style w:type="paragraph" w:customStyle="1" w:styleId="DeedL4i">
    <w:name w:val="DeedL4[(i)]"/>
    <w:basedOn w:val="Normal"/>
    <w:qFormat/>
    <w:rsid w:val="00714117"/>
    <w:pPr>
      <w:numPr>
        <w:ilvl w:val="3"/>
        <w:numId w:val="26"/>
      </w:numPr>
      <w:tabs>
        <w:tab w:val="left" w:pos="8505"/>
      </w:tabs>
      <w:spacing w:before="240" w:line="240" w:lineRule="auto"/>
      <w:jc w:val="both"/>
      <w:outlineLvl w:val="3"/>
    </w:pPr>
    <w:rPr>
      <w:kern w:val="16"/>
      <w:sz w:val="22"/>
      <w:lang w:bidi="en-US"/>
    </w:rPr>
  </w:style>
  <w:style w:type="paragraph" w:customStyle="1" w:styleId="DeedL5A">
    <w:name w:val="DeedL5[A.]"/>
    <w:basedOn w:val="DeedL4i"/>
    <w:qFormat/>
    <w:rsid w:val="00714117"/>
    <w:pPr>
      <w:numPr>
        <w:ilvl w:val="4"/>
      </w:numPr>
      <w:outlineLvl w:val="4"/>
    </w:pPr>
  </w:style>
  <w:style w:type="paragraph" w:customStyle="1" w:styleId="HWLESchALvl1">
    <w:name w:val="HWLE SchA Lvl 1"/>
    <w:basedOn w:val="Normal"/>
    <w:qFormat/>
    <w:rsid w:val="005641CF"/>
    <w:pPr>
      <w:tabs>
        <w:tab w:val="num" w:pos="709"/>
      </w:tabs>
      <w:spacing w:before="240" w:after="240"/>
      <w:ind w:left="709" w:hanging="709"/>
      <w:outlineLvl w:val="0"/>
    </w:pPr>
  </w:style>
  <w:style w:type="paragraph" w:customStyle="1" w:styleId="HWLESchALvl2">
    <w:name w:val="HWLE SchA Lvl 2"/>
    <w:basedOn w:val="Normal"/>
    <w:qFormat/>
    <w:rsid w:val="005641CF"/>
    <w:pPr>
      <w:tabs>
        <w:tab w:val="num" w:pos="709"/>
      </w:tabs>
      <w:spacing w:before="240" w:after="240"/>
      <w:ind w:left="709" w:hanging="709"/>
      <w:outlineLvl w:val="1"/>
    </w:pPr>
  </w:style>
  <w:style w:type="paragraph" w:customStyle="1" w:styleId="HWLESchALvl3">
    <w:name w:val="HWLE SchA Lvl 3"/>
    <w:basedOn w:val="Normal"/>
    <w:link w:val="HWLESchALvl3Char"/>
    <w:qFormat/>
    <w:rsid w:val="005641CF"/>
    <w:pPr>
      <w:tabs>
        <w:tab w:val="num" w:pos="1418"/>
      </w:tabs>
      <w:spacing w:before="240" w:after="240"/>
      <w:ind w:left="1418" w:hanging="709"/>
      <w:outlineLvl w:val="2"/>
    </w:pPr>
  </w:style>
  <w:style w:type="paragraph" w:customStyle="1" w:styleId="HWLESchALvl4">
    <w:name w:val="HWLE SchA Lvl 4"/>
    <w:basedOn w:val="Normal"/>
    <w:qFormat/>
    <w:rsid w:val="005641CF"/>
    <w:pPr>
      <w:tabs>
        <w:tab w:val="num" w:pos="2126"/>
      </w:tabs>
      <w:spacing w:before="240" w:after="240"/>
      <w:ind w:left="2126" w:hanging="708"/>
      <w:outlineLvl w:val="3"/>
    </w:pPr>
  </w:style>
  <w:style w:type="paragraph" w:customStyle="1" w:styleId="HWLESchALvl5">
    <w:name w:val="HWLE SchA Lvl 5"/>
    <w:basedOn w:val="Normal"/>
    <w:qFormat/>
    <w:rsid w:val="005641CF"/>
    <w:pPr>
      <w:tabs>
        <w:tab w:val="num" w:pos="2835"/>
      </w:tabs>
      <w:spacing w:before="240" w:after="240"/>
      <w:ind w:left="2835" w:hanging="709"/>
      <w:outlineLvl w:val="4"/>
    </w:pPr>
  </w:style>
  <w:style w:type="paragraph" w:customStyle="1" w:styleId="HWLESchALvl6">
    <w:name w:val="HWLE SchA Lvl 6"/>
    <w:basedOn w:val="Normal"/>
    <w:qFormat/>
    <w:rsid w:val="005641CF"/>
    <w:pPr>
      <w:tabs>
        <w:tab w:val="num" w:pos="3544"/>
      </w:tabs>
      <w:spacing w:before="240" w:after="240"/>
      <w:ind w:left="3544" w:hanging="709"/>
      <w:outlineLvl w:val="5"/>
    </w:pPr>
  </w:style>
  <w:style w:type="paragraph" w:customStyle="1" w:styleId="HWLEBullet1">
    <w:name w:val="HWLE Bullet 1"/>
    <w:basedOn w:val="Normal"/>
    <w:qFormat/>
    <w:rsid w:val="009A28EC"/>
    <w:pPr>
      <w:tabs>
        <w:tab w:val="num" w:pos="709"/>
      </w:tabs>
      <w:spacing w:before="240" w:after="240"/>
      <w:ind w:left="709" w:hanging="709"/>
      <w:outlineLvl w:val="0"/>
    </w:pPr>
  </w:style>
  <w:style w:type="paragraph" w:customStyle="1" w:styleId="HWLEBullet2">
    <w:name w:val="HWLE Bullet 2"/>
    <w:basedOn w:val="Normal"/>
    <w:qFormat/>
    <w:rsid w:val="009A28EC"/>
    <w:pPr>
      <w:tabs>
        <w:tab w:val="num" w:pos="1418"/>
      </w:tabs>
      <w:spacing w:before="240" w:after="240"/>
      <w:ind w:left="1418" w:hanging="709"/>
      <w:outlineLvl w:val="1"/>
    </w:pPr>
  </w:style>
  <w:style w:type="paragraph" w:customStyle="1" w:styleId="HWLEBullet3">
    <w:name w:val="HWLE Bullet 3"/>
    <w:basedOn w:val="Normal"/>
    <w:qFormat/>
    <w:rsid w:val="009A28EC"/>
    <w:pPr>
      <w:tabs>
        <w:tab w:val="num" w:pos="2126"/>
      </w:tabs>
      <w:spacing w:before="240" w:after="240"/>
      <w:ind w:left="2126" w:hanging="708"/>
      <w:outlineLvl w:val="2"/>
    </w:pPr>
  </w:style>
  <w:style w:type="paragraph" w:customStyle="1" w:styleId="HWLELegal1">
    <w:name w:val="HWLE Legal 1"/>
    <w:basedOn w:val="Normal"/>
    <w:rsid w:val="009A28EC"/>
    <w:pPr>
      <w:tabs>
        <w:tab w:val="num" w:pos="709"/>
      </w:tabs>
      <w:spacing w:before="240" w:after="240"/>
      <w:ind w:left="709" w:hanging="709"/>
      <w:outlineLvl w:val="0"/>
    </w:pPr>
    <w:rPr>
      <w:rFonts w:eastAsia="Times New Roman" w:cs="Arial"/>
      <w:szCs w:val="20"/>
    </w:rPr>
  </w:style>
  <w:style w:type="paragraph" w:customStyle="1" w:styleId="HWLELegal2">
    <w:name w:val="HWLE Legal 2"/>
    <w:basedOn w:val="Normal"/>
    <w:rsid w:val="009A28EC"/>
    <w:pPr>
      <w:tabs>
        <w:tab w:val="num" w:pos="1418"/>
      </w:tabs>
      <w:spacing w:before="240" w:after="240"/>
      <w:ind w:left="1418" w:hanging="709"/>
      <w:outlineLvl w:val="1"/>
    </w:pPr>
    <w:rPr>
      <w:rFonts w:eastAsia="Times New Roman" w:cs="Arial"/>
      <w:szCs w:val="20"/>
    </w:rPr>
  </w:style>
  <w:style w:type="paragraph" w:customStyle="1" w:styleId="HWLELegal3">
    <w:name w:val="HWLE Legal 3"/>
    <w:basedOn w:val="Normal"/>
    <w:rsid w:val="009A28EC"/>
    <w:pPr>
      <w:tabs>
        <w:tab w:val="num" w:pos="2126"/>
      </w:tabs>
      <w:spacing w:before="240" w:after="240"/>
      <w:ind w:left="2126" w:hanging="708"/>
      <w:outlineLvl w:val="2"/>
    </w:pPr>
    <w:rPr>
      <w:rFonts w:eastAsia="Times New Roman" w:cs="Arial"/>
      <w:szCs w:val="20"/>
    </w:rPr>
  </w:style>
  <w:style w:type="paragraph" w:customStyle="1" w:styleId="HWLELegal4">
    <w:name w:val="HWLE Legal 4"/>
    <w:basedOn w:val="Normal"/>
    <w:rsid w:val="009A28EC"/>
    <w:pPr>
      <w:tabs>
        <w:tab w:val="num" w:pos="2835"/>
      </w:tabs>
      <w:spacing w:before="240" w:after="240"/>
      <w:ind w:left="2835" w:hanging="709"/>
      <w:outlineLvl w:val="3"/>
    </w:pPr>
    <w:rPr>
      <w:rFonts w:eastAsia="Times New Roman" w:cs="Arial"/>
      <w:szCs w:val="20"/>
    </w:rPr>
  </w:style>
  <w:style w:type="paragraph" w:customStyle="1" w:styleId="HWLEAnnexHead">
    <w:name w:val="HWLE Annex Head"/>
    <w:basedOn w:val="Normal"/>
    <w:next w:val="HWLEBodyText"/>
    <w:qFormat/>
    <w:rsid w:val="002162EC"/>
    <w:pPr>
      <w:keepNext/>
      <w:pageBreakBefore/>
      <w:tabs>
        <w:tab w:val="num" w:pos="2126"/>
      </w:tabs>
      <w:spacing w:before="240" w:after="600"/>
      <w:ind w:left="2126" w:hanging="2126"/>
    </w:pPr>
    <w:rPr>
      <w:b/>
      <w:sz w:val="28"/>
    </w:rPr>
  </w:style>
  <w:style w:type="paragraph" w:customStyle="1" w:styleId="HWLEItem1">
    <w:name w:val="HWLE Item 1"/>
    <w:basedOn w:val="Normal"/>
    <w:qFormat/>
    <w:rsid w:val="002162EC"/>
    <w:pPr>
      <w:tabs>
        <w:tab w:val="num" w:pos="851"/>
      </w:tabs>
      <w:spacing w:before="120" w:after="120"/>
      <w:ind w:left="851" w:hanging="851"/>
      <w:outlineLvl w:val="0"/>
    </w:pPr>
  </w:style>
  <w:style w:type="paragraph" w:customStyle="1" w:styleId="HWLEItem2">
    <w:name w:val="HWLE Item 2"/>
    <w:basedOn w:val="Normal"/>
    <w:qFormat/>
    <w:rsid w:val="002162EC"/>
    <w:pPr>
      <w:tabs>
        <w:tab w:val="num" w:pos="709"/>
      </w:tabs>
      <w:spacing w:before="120" w:after="120"/>
      <w:ind w:left="709" w:hanging="709"/>
      <w:outlineLvl w:val="1"/>
    </w:pPr>
  </w:style>
  <w:style w:type="paragraph" w:customStyle="1" w:styleId="HWLEItem3">
    <w:name w:val="HWLE Item 3"/>
    <w:basedOn w:val="Normal"/>
    <w:qFormat/>
    <w:rsid w:val="002162EC"/>
    <w:pPr>
      <w:tabs>
        <w:tab w:val="num" w:pos="1418"/>
      </w:tabs>
      <w:spacing w:before="120" w:after="120"/>
      <w:ind w:left="1418" w:hanging="709"/>
      <w:outlineLvl w:val="2"/>
    </w:pPr>
  </w:style>
  <w:style w:type="paragraph" w:customStyle="1" w:styleId="HWLEItem4">
    <w:name w:val="HWLE Item 4"/>
    <w:basedOn w:val="Normal"/>
    <w:qFormat/>
    <w:rsid w:val="002162EC"/>
    <w:pPr>
      <w:tabs>
        <w:tab w:val="num" w:pos="2126"/>
      </w:tabs>
      <w:spacing w:before="120" w:after="120"/>
      <w:ind w:left="2126" w:hanging="708"/>
      <w:outlineLvl w:val="3"/>
    </w:pPr>
  </w:style>
  <w:style w:type="paragraph" w:customStyle="1" w:styleId="HWLEItem5">
    <w:name w:val="HWLE Item 5"/>
    <w:basedOn w:val="Normal"/>
    <w:qFormat/>
    <w:rsid w:val="002162EC"/>
    <w:pPr>
      <w:tabs>
        <w:tab w:val="num" w:pos="2835"/>
      </w:tabs>
      <w:spacing w:before="120" w:after="120"/>
      <w:ind w:left="2835" w:hanging="709"/>
      <w:outlineLvl w:val="4"/>
    </w:pPr>
  </w:style>
  <w:style w:type="paragraph" w:customStyle="1" w:styleId="HWLEPartHead">
    <w:name w:val="HWLE Part Head"/>
    <w:basedOn w:val="Normal"/>
    <w:next w:val="HWLEBodyText"/>
    <w:qFormat/>
    <w:rsid w:val="002162EC"/>
    <w:pPr>
      <w:keepNext/>
      <w:tabs>
        <w:tab w:val="num" w:pos="1418"/>
      </w:tabs>
      <w:spacing w:before="600" w:after="480"/>
      <w:ind w:left="1418" w:hanging="1418"/>
    </w:pPr>
    <w:rPr>
      <w:b/>
      <w:sz w:val="28"/>
    </w:rPr>
  </w:style>
  <w:style w:type="paragraph" w:customStyle="1" w:styleId="HWLERecital1">
    <w:name w:val="HWLE Recital 1"/>
    <w:basedOn w:val="Normal"/>
    <w:qFormat/>
    <w:rsid w:val="002162EC"/>
    <w:pPr>
      <w:tabs>
        <w:tab w:val="num" w:pos="709"/>
      </w:tabs>
      <w:spacing w:before="240" w:after="240"/>
      <w:ind w:left="709" w:hanging="709"/>
      <w:outlineLvl w:val="0"/>
    </w:pPr>
  </w:style>
  <w:style w:type="paragraph" w:customStyle="1" w:styleId="HWLERecital2">
    <w:name w:val="HWLE Recital 2"/>
    <w:basedOn w:val="Normal"/>
    <w:qFormat/>
    <w:rsid w:val="002162EC"/>
    <w:pPr>
      <w:tabs>
        <w:tab w:val="num" w:pos="1418"/>
      </w:tabs>
      <w:spacing w:before="240" w:after="240"/>
      <w:ind w:left="1418" w:hanging="709"/>
      <w:outlineLvl w:val="1"/>
    </w:pPr>
  </w:style>
  <w:style w:type="paragraph" w:customStyle="1" w:styleId="HWLERecital3">
    <w:name w:val="HWLE Recital 3"/>
    <w:basedOn w:val="Normal"/>
    <w:qFormat/>
    <w:rsid w:val="002162EC"/>
    <w:pPr>
      <w:tabs>
        <w:tab w:val="num" w:pos="2126"/>
      </w:tabs>
      <w:spacing w:before="240" w:after="240"/>
      <w:ind w:left="2126" w:hanging="708"/>
      <w:outlineLvl w:val="2"/>
    </w:pPr>
  </w:style>
  <w:style w:type="paragraph" w:customStyle="1" w:styleId="HWLERecital4">
    <w:name w:val="HWLE Recital 4"/>
    <w:basedOn w:val="Normal"/>
    <w:qFormat/>
    <w:rsid w:val="002162EC"/>
    <w:pPr>
      <w:tabs>
        <w:tab w:val="num" w:pos="2835"/>
      </w:tabs>
      <w:spacing w:before="240" w:after="240"/>
      <w:ind w:left="2835" w:hanging="709"/>
      <w:outlineLvl w:val="3"/>
    </w:pPr>
  </w:style>
  <w:style w:type="paragraph" w:customStyle="1" w:styleId="HWLETblBLvl1">
    <w:name w:val="HWLE TblB Lvl 1"/>
    <w:basedOn w:val="Normal"/>
    <w:qFormat/>
    <w:rsid w:val="002162EC"/>
    <w:pPr>
      <w:tabs>
        <w:tab w:val="num" w:pos="709"/>
      </w:tabs>
      <w:spacing w:before="120" w:after="120"/>
      <w:ind w:left="709" w:hanging="709"/>
      <w:outlineLvl w:val="0"/>
    </w:pPr>
  </w:style>
  <w:style w:type="paragraph" w:customStyle="1" w:styleId="HWLETblBLvl2">
    <w:name w:val="HWLE TblB Lvl 2"/>
    <w:basedOn w:val="Normal"/>
    <w:qFormat/>
    <w:rsid w:val="002162EC"/>
    <w:pPr>
      <w:tabs>
        <w:tab w:val="num" w:pos="709"/>
      </w:tabs>
      <w:spacing w:before="120" w:after="120"/>
      <w:ind w:left="709" w:hanging="709"/>
      <w:outlineLvl w:val="1"/>
    </w:pPr>
  </w:style>
  <w:style w:type="paragraph" w:customStyle="1" w:styleId="HWLETblBLvl3">
    <w:name w:val="HWLE TblB Lvl 3"/>
    <w:basedOn w:val="Normal"/>
    <w:qFormat/>
    <w:rsid w:val="002162EC"/>
    <w:pPr>
      <w:tabs>
        <w:tab w:val="num" w:pos="1418"/>
      </w:tabs>
      <w:spacing w:before="120" w:after="120"/>
      <w:ind w:left="1418" w:hanging="709"/>
      <w:outlineLvl w:val="2"/>
    </w:pPr>
  </w:style>
  <w:style w:type="paragraph" w:customStyle="1" w:styleId="HWLETblBLvl4">
    <w:name w:val="HWLE TblB Lvl 4"/>
    <w:basedOn w:val="Normal"/>
    <w:qFormat/>
    <w:rsid w:val="002162EC"/>
    <w:pPr>
      <w:tabs>
        <w:tab w:val="num" w:pos="2126"/>
      </w:tabs>
      <w:spacing w:before="120" w:after="120"/>
      <w:ind w:left="2127" w:hanging="709"/>
      <w:outlineLvl w:val="3"/>
    </w:pPr>
  </w:style>
  <w:style w:type="paragraph" w:customStyle="1" w:styleId="HWLETblBLvl5">
    <w:name w:val="HWLE TblB Lvl 5"/>
    <w:basedOn w:val="Normal"/>
    <w:qFormat/>
    <w:rsid w:val="002162EC"/>
    <w:pPr>
      <w:tabs>
        <w:tab w:val="num" w:pos="2835"/>
      </w:tabs>
      <w:spacing w:before="120" w:after="120"/>
      <w:ind w:left="2835" w:hanging="709"/>
      <w:outlineLvl w:val="4"/>
    </w:pPr>
  </w:style>
  <w:style w:type="paragraph" w:customStyle="1" w:styleId="HWLESchHead">
    <w:name w:val="HWLE Sch Head"/>
    <w:basedOn w:val="Normal"/>
    <w:next w:val="HWLEBodyText"/>
    <w:qFormat/>
    <w:rsid w:val="002162EC"/>
    <w:pPr>
      <w:keepNext/>
      <w:pageBreakBefore/>
      <w:spacing w:before="240" w:after="600"/>
    </w:pPr>
    <w:rPr>
      <w:b/>
      <w:sz w:val="28"/>
    </w:rPr>
  </w:style>
  <w:style w:type="paragraph" w:customStyle="1" w:styleId="HWLETblBullet1">
    <w:name w:val="HWLE Tbl Bullet 1"/>
    <w:basedOn w:val="Normal"/>
    <w:qFormat/>
    <w:rsid w:val="002162EC"/>
    <w:pPr>
      <w:tabs>
        <w:tab w:val="num" w:pos="709"/>
      </w:tabs>
      <w:spacing w:before="120" w:after="120"/>
      <w:ind w:left="709" w:hanging="709"/>
      <w:outlineLvl w:val="0"/>
    </w:pPr>
  </w:style>
  <w:style w:type="paragraph" w:customStyle="1" w:styleId="HWLETblBullet2">
    <w:name w:val="HWLE Tbl Bullet 2"/>
    <w:basedOn w:val="Normal"/>
    <w:qFormat/>
    <w:rsid w:val="002162EC"/>
    <w:pPr>
      <w:tabs>
        <w:tab w:val="num" w:pos="1418"/>
      </w:tabs>
      <w:spacing w:before="120" w:after="120"/>
      <w:ind w:left="1418" w:hanging="709"/>
      <w:outlineLvl w:val="1"/>
    </w:pPr>
  </w:style>
  <w:style w:type="paragraph" w:customStyle="1" w:styleId="HWLETblBullet3">
    <w:name w:val="HWLE Tbl Bullet 3"/>
    <w:basedOn w:val="Normal"/>
    <w:qFormat/>
    <w:rsid w:val="002162EC"/>
    <w:pPr>
      <w:tabs>
        <w:tab w:val="num" w:pos="2126"/>
      </w:tabs>
      <w:spacing w:before="120" w:after="120"/>
      <w:ind w:left="2127" w:hanging="709"/>
      <w:outlineLvl w:val="2"/>
    </w:pPr>
  </w:style>
  <w:style w:type="paragraph" w:customStyle="1" w:styleId="HWLECoverAnd">
    <w:name w:val="HWLE Cover And"/>
    <w:basedOn w:val="Normal"/>
    <w:next w:val="HWLECoverParty"/>
    <w:rsid w:val="002162EC"/>
    <w:pPr>
      <w:spacing w:before="240" w:after="240"/>
      <w:jc w:val="right"/>
    </w:pPr>
    <w:rPr>
      <w:rFonts w:eastAsia="Times New Roman" w:cs="Arial"/>
      <w:szCs w:val="20"/>
    </w:rPr>
  </w:style>
  <w:style w:type="paragraph" w:customStyle="1" w:styleId="HWLECoverBanner">
    <w:name w:val="HWLE Cover Banner"/>
    <w:basedOn w:val="Normal"/>
    <w:next w:val="Normal"/>
    <w:rsid w:val="002162EC"/>
    <w:pPr>
      <w:jc w:val="center"/>
    </w:pPr>
    <w:rPr>
      <w:rFonts w:ascii="Arial Bold" w:eastAsia="Times New Roman" w:hAnsi="Arial Bold" w:cs="Arial"/>
      <w:b/>
      <w:sz w:val="22"/>
      <w:szCs w:val="20"/>
    </w:rPr>
  </w:style>
  <w:style w:type="paragraph" w:customStyle="1" w:styleId="HWLECoverDate">
    <w:name w:val="HWLE Cover Date"/>
    <w:basedOn w:val="Normal"/>
    <w:next w:val="Normal"/>
    <w:rsid w:val="002162EC"/>
    <w:pPr>
      <w:spacing w:before="240" w:after="240"/>
      <w:jc w:val="right"/>
    </w:pPr>
    <w:rPr>
      <w:rFonts w:eastAsia="Times New Roman" w:cs="Arial"/>
      <w:color w:val="57584F"/>
      <w:sz w:val="22"/>
      <w:szCs w:val="20"/>
    </w:rPr>
  </w:style>
  <w:style w:type="paragraph" w:customStyle="1" w:styleId="HWLECoverParty">
    <w:name w:val="HWLE Cover Party"/>
    <w:basedOn w:val="Normal"/>
    <w:next w:val="HWLECoverAnd"/>
    <w:rsid w:val="002162EC"/>
    <w:pPr>
      <w:spacing w:before="240" w:after="240"/>
      <w:jc w:val="right"/>
    </w:pPr>
    <w:rPr>
      <w:rFonts w:ascii="Arial Bold" w:eastAsia="Times New Roman" w:hAnsi="Arial Bold" w:cs="Arial"/>
      <w:color w:val="57584F"/>
      <w:sz w:val="24"/>
      <w:szCs w:val="20"/>
    </w:rPr>
  </w:style>
  <w:style w:type="paragraph" w:customStyle="1" w:styleId="HWLECoverTitle">
    <w:name w:val="HWLE Cover Title"/>
    <w:basedOn w:val="Normal"/>
    <w:next w:val="Normal"/>
    <w:rsid w:val="002162EC"/>
    <w:pPr>
      <w:jc w:val="center"/>
    </w:pPr>
    <w:rPr>
      <w:rFonts w:ascii="Arial Bold" w:eastAsia="Times New Roman" w:hAnsi="Arial Bold" w:cs="Arial"/>
      <w:b/>
      <w:sz w:val="36"/>
      <w:szCs w:val="36"/>
    </w:rPr>
  </w:style>
  <w:style w:type="paragraph" w:customStyle="1" w:styleId="HWLEHiddenText">
    <w:name w:val="HWLE Hidden Text"/>
    <w:basedOn w:val="Normal"/>
    <w:next w:val="HWLEBodyText"/>
    <w:qFormat/>
    <w:rsid w:val="002162EC"/>
    <w:pPr>
      <w:spacing w:before="240" w:after="240"/>
    </w:pPr>
    <w:rPr>
      <w:rFonts w:eastAsia="Times New Roman" w:cs="Arial"/>
      <w:vanish/>
      <w:color w:val="C00000"/>
      <w:szCs w:val="20"/>
    </w:rPr>
  </w:style>
  <w:style w:type="paragraph" w:customStyle="1" w:styleId="HWLEOfficeDetails">
    <w:name w:val="HWLE Office Details"/>
    <w:basedOn w:val="Normal"/>
    <w:qFormat/>
    <w:rsid w:val="002162EC"/>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2162EC"/>
    <w:pPr>
      <w:spacing w:before="240"/>
    </w:pPr>
    <w:rPr>
      <w:rFonts w:eastAsia="Times New Roman" w:cs="Arial"/>
      <w:sz w:val="16"/>
      <w:szCs w:val="16"/>
    </w:rPr>
  </w:style>
  <w:style w:type="paragraph" w:customStyle="1" w:styleId="HWLESchSubhead">
    <w:name w:val="HWLE Sch Subhead"/>
    <w:basedOn w:val="Normal"/>
    <w:next w:val="HWLEBodyText"/>
    <w:rsid w:val="002162EC"/>
    <w:pPr>
      <w:keepNext/>
      <w:spacing w:before="360" w:after="240"/>
    </w:pPr>
    <w:rPr>
      <w:rFonts w:eastAsia="Times New Roman" w:cs="Arial"/>
      <w:b/>
      <w:sz w:val="24"/>
    </w:rPr>
  </w:style>
  <w:style w:type="paragraph" w:customStyle="1" w:styleId="HWLETblIndent">
    <w:name w:val="HWLE Tbl Indent"/>
    <w:basedOn w:val="Normal"/>
    <w:rsid w:val="002162EC"/>
    <w:pPr>
      <w:spacing w:before="120" w:after="120"/>
      <w:ind w:left="709"/>
    </w:pPr>
    <w:rPr>
      <w:rFonts w:eastAsia="Times New Roman" w:cs="Arial"/>
      <w:szCs w:val="20"/>
    </w:rPr>
  </w:style>
  <w:style w:type="paragraph" w:customStyle="1" w:styleId="HWLEYourRef">
    <w:name w:val="HWLE Your Ref"/>
    <w:basedOn w:val="Normal"/>
    <w:next w:val="Normal"/>
    <w:qFormat/>
    <w:rsid w:val="002162EC"/>
    <w:pPr>
      <w:ind w:left="851" w:hanging="851"/>
    </w:pPr>
    <w:rPr>
      <w:rFonts w:eastAsia="Times New Roman" w:cs="Arial"/>
      <w:sz w:val="16"/>
      <w:szCs w:val="20"/>
    </w:rPr>
  </w:style>
  <w:style w:type="paragraph" w:customStyle="1" w:styleId="HWLEHeadTOC">
    <w:name w:val="HWLE Head TOC"/>
    <w:basedOn w:val="HWLEHead"/>
    <w:next w:val="HWLEBodyText"/>
    <w:rsid w:val="002162EC"/>
  </w:style>
  <w:style w:type="paragraph" w:customStyle="1" w:styleId="HWLELvl2nohead">
    <w:name w:val="HWLE Lvl 2 (no head)"/>
    <w:basedOn w:val="HWLELvl2"/>
    <w:qFormat/>
    <w:rsid w:val="002162EC"/>
    <w:pPr>
      <w:tabs>
        <w:tab w:val="clear" w:pos="709"/>
      </w:tabs>
      <w:ind w:left="0" w:firstLine="0"/>
    </w:pPr>
  </w:style>
  <w:style w:type="paragraph" w:customStyle="1" w:styleId="HWLESchBLvl2nohead">
    <w:name w:val="HWLE SchB Lvl 2 (no head)"/>
    <w:basedOn w:val="HWLESchBLvl2"/>
    <w:qFormat/>
    <w:rsid w:val="002162EC"/>
    <w:pPr>
      <w:keepNext w:val="0"/>
      <w:numPr>
        <w:ilvl w:val="0"/>
        <w:numId w:val="0"/>
      </w:numPr>
      <w:ind w:left="2269"/>
    </w:pPr>
    <w:rPr>
      <w:b w:val="0"/>
      <w:sz w:val="20"/>
    </w:rPr>
  </w:style>
  <w:style w:type="paragraph" w:customStyle="1" w:styleId="HWLESchHeadmulti">
    <w:name w:val="HWLE Sch Head (multi)"/>
    <w:basedOn w:val="Normal"/>
    <w:next w:val="HWLEBodyText"/>
    <w:rsid w:val="002162EC"/>
    <w:pPr>
      <w:pageBreakBefore/>
      <w:tabs>
        <w:tab w:val="num" w:pos="2126"/>
      </w:tabs>
      <w:spacing w:before="240" w:after="600"/>
      <w:ind w:left="2126" w:hanging="2126"/>
    </w:pPr>
    <w:rPr>
      <w:rFonts w:eastAsia="Times New Roman" w:cs="Arial"/>
      <w:b/>
      <w:bCs/>
      <w:sz w:val="28"/>
      <w:szCs w:val="24"/>
    </w:rPr>
  </w:style>
  <w:style w:type="character" w:customStyle="1" w:styleId="HWLESchALvl3Char">
    <w:name w:val="HWLE SchA Lvl 3 Char"/>
    <w:link w:val="HWLESchALvl3"/>
    <w:rsid w:val="002162EC"/>
    <w:rPr>
      <w:rFonts w:ascii="Arial" w:hAnsi="Arial"/>
      <w:sz w:val="20"/>
    </w:rPr>
  </w:style>
  <w:style w:type="table" w:customStyle="1" w:styleId="HWLETableRefSch">
    <w:name w:val="HWLE Table Ref Sch"/>
    <w:basedOn w:val="TableNormal"/>
    <w:uiPriority w:val="99"/>
    <w:rsid w:val="002162EC"/>
    <w:pPr>
      <w:spacing w:after="0" w:line="240" w:lineRule="auto"/>
    </w:p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table" w:customStyle="1" w:styleId="HWLETable0cm">
    <w:name w:val="HWLE Table 0cm"/>
    <w:basedOn w:val="TableNormal"/>
    <w:uiPriority w:val="99"/>
    <w:rsid w:val="002162EC"/>
    <w:pPr>
      <w:spacing w:after="0" w:line="240" w:lineRule="auto"/>
    </w:pPr>
    <w:rPr>
      <w:rFonts w:ascii="Arial" w:hAnsi="Arial"/>
      <w:sz w:val="20"/>
    </w:rPr>
    <w:tblPr>
      <w:tblCellMar>
        <w:left w:w="0" w:type="dxa"/>
      </w:tblCellMar>
    </w:tblPr>
  </w:style>
  <w:style w:type="paragraph" w:customStyle="1" w:styleId="HWLEHead2">
    <w:name w:val="HWLE Head2"/>
    <w:basedOn w:val="HWLEHead"/>
    <w:next w:val="HWLEBodyText"/>
    <w:qFormat/>
    <w:rsid w:val="002162EC"/>
    <w:pPr>
      <w:spacing w:before="600" w:after="480"/>
    </w:pPr>
  </w:style>
  <w:style w:type="paragraph" w:customStyle="1" w:styleId="HWLESubhead2">
    <w:name w:val="HWLE Subhead2"/>
    <w:basedOn w:val="HWLESubhead"/>
    <w:next w:val="HWLEBodyText"/>
    <w:qFormat/>
    <w:rsid w:val="002162EC"/>
    <w:pPr>
      <w:spacing w:before="480" w:after="360"/>
    </w:pPr>
    <w:rPr>
      <w:b w:val="0"/>
    </w:rPr>
  </w:style>
  <w:style w:type="character" w:customStyle="1" w:styleId="LDStandard3Char">
    <w:name w:val="LD_Standard3 Char"/>
    <w:link w:val="LDStandard3"/>
    <w:locked/>
    <w:rsid w:val="002162EC"/>
    <w:rPr>
      <w:rFonts w:ascii="Arial" w:eastAsia="Times New Roman" w:hAnsi="Arial" w:cs="Arial"/>
      <w:b/>
      <w:bCs/>
      <w:sz w:val="20"/>
      <w:szCs w:val="20"/>
    </w:rPr>
  </w:style>
  <w:style w:type="paragraph" w:customStyle="1" w:styleId="LDStandardBodyText">
    <w:name w:val="LD_Standard_BodyText"/>
    <w:basedOn w:val="Normal"/>
    <w:rsid w:val="002162EC"/>
    <w:pPr>
      <w:spacing w:before="240" w:line="240" w:lineRule="auto"/>
      <w:jc w:val="both"/>
    </w:pPr>
    <w:rPr>
      <w:rFonts w:eastAsia="Times New Roman" w:cs="Arial"/>
      <w:szCs w:val="20"/>
    </w:rPr>
  </w:style>
  <w:style w:type="character" w:customStyle="1" w:styleId="CharacterStyle1">
    <w:name w:val="Character Style 1"/>
    <w:rsid w:val="002162EC"/>
    <w:rPr>
      <w:rFonts w:ascii="Arial" w:hAnsi="Arial" w:cs="Arial"/>
      <w:sz w:val="20"/>
      <w:szCs w:val="20"/>
    </w:rPr>
  </w:style>
  <w:style w:type="character" w:customStyle="1" w:styleId="LDStandard5Char">
    <w:name w:val="LD_Standard5 Char"/>
    <w:link w:val="LDStandard5"/>
    <w:locked/>
    <w:rsid w:val="002162EC"/>
    <w:rPr>
      <w:rFonts w:ascii="Arial" w:eastAsia="Times New Roman" w:hAnsi="Arial" w:cs="Arial"/>
      <w:sz w:val="20"/>
      <w:szCs w:val="20"/>
    </w:rPr>
  </w:style>
  <w:style w:type="paragraph" w:styleId="NoSpacing">
    <w:name w:val="No Spacing"/>
    <w:aliases w:val="Titles"/>
    <w:uiPriority w:val="1"/>
    <w:qFormat/>
    <w:rsid w:val="002162EC"/>
    <w:pPr>
      <w:spacing w:after="0" w:line="240" w:lineRule="auto"/>
    </w:pPr>
    <w:rPr>
      <w:rFonts w:ascii="Arial" w:hAnsi="Arial"/>
      <w:sz w:val="20"/>
    </w:rPr>
  </w:style>
  <w:style w:type="paragraph" w:customStyle="1" w:styleId="StyleLeft125cm">
    <w:name w:val="Style Left:  1.25 cm"/>
    <w:basedOn w:val="Normal"/>
    <w:rsid w:val="002162EC"/>
    <w:pPr>
      <w:spacing w:before="240" w:line="240" w:lineRule="auto"/>
      <w:ind w:left="709"/>
    </w:pPr>
    <w:rPr>
      <w:rFonts w:eastAsia="Times New Roman" w:cs="Times New Roman"/>
      <w:szCs w:val="20"/>
    </w:rPr>
  </w:style>
  <w:style w:type="character" w:customStyle="1" w:styleId="Document8">
    <w:name w:val="Document 8"/>
    <w:basedOn w:val="DefaultParagraphFont"/>
    <w:rsid w:val="002162EC"/>
  </w:style>
  <w:style w:type="character" w:customStyle="1" w:styleId="BodyTextChar1">
    <w:name w:val="Body Text Char1"/>
    <w:uiPriority w:val="99"/>
    <w:rsid w:val="002162EC"/>
    <w:rPr>
      <w:rFonts w:ascii="Arial" w:hAnsi="Arial"/>
      <w:lang w:eastAsia="en-US"/>
    </w:rPr>
  </w:style>
  <w:style w:type="table" w:styleId="ListTable3">
    <w:name w:val="List Table 3"/>
    <w:basedOn w:val="TableNormal"/>
    <w:uiPriority w:val="48"/>
    <w:rsid w:val="002162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Light">
    <w:name w:val="Grid Table Light"/>
    <w:basedOn w:val="TableNormal"/>
    <w:uiPriority w:val="40"/>
    <w:rsid w:val="002162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ghtList1">
    <w:name w:val="Light List1"/>
    <w:basedOn w:val="TableNormal"/>
    <w:uiPriority w:val="61"/>
    <w:rsid w:val="002162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WLETblBodyTextChar">
    <w:name w:val="HWLE Tbl Body Text Char"/>
    <w:link w:val="HWLETblBodyText"/>
    <w:locked/>
    <w:rsid w:val="002162EC"/>
    <w:rPr>
      <w:rFonts w:ascii="Arial" w:eastAsia="Times New Roman" w:hAnsi="Arial" w:cs="Arial"/>
      <w:sz w:val="20"/>
      <w:szCs w:val="20"/>
    </w:rPr>
  </w:style>
  <w:style w:type="character" w:customStyle="1" w:styleId="UnresolvedMention1">
    <w:name w:val="Unresolved Mention1"/>
    <w:basedOn w:val="DefaultParagraphFont"/>
    <w:uiPriority w:val="99"/>
    <w:semiHidden/>
    <w:unhideWhenUsed/>
    <w:rsid w:val="009E3409"/>
    <w:rPr>
      <w:color w:val="605E5C"/>
      <w:shd w:val="clear" w:color="auto" w:fill="E1DFDD"/>
    </w:rPr>
  </w:style>
  <w:style w:type="character" w:styleId="PlaceholderText">
    <w:name w:val="Placeholder Text"/>
    <w:basedOn w:val="DefaultParagraphFont"/>
    <w:uiPriority w:val="99"/>
    <w:semiHidden/>
    <w:rsid w:val="009F75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6114">
      <w:bodyDiv w:val="1"/>
      <w:marLeft w:val="0"/>
      <w:marRight w:val="0"/>
      <w:marTop w:val="0"/>
      <w:marBottom w:val="0"/>
      <w:divBdr>
        <w:top w:val="none" w:sz="0" w:space="0" w:color="auto"/>
        <w:left w:val="none" w:sz="0" w:space="0" w:color="auto"/>
        <w:bottom w:val="none" w:sz="0" w:space="0" w:color="auto"/>
        <w:right w:val="none" w:sz="0" w:space="0" w:color="auto"/>
      </w:divBdr>
    </w:div>
    <w:div w:id="62484601">
      <w:bodyDiv w:val="1"/>
      <w:marLeft w:val="0"/>
      <w:marRight w:val="0"/>
      <w:marTop w:val="0"/>
      <w:marBottom w:val="0"/>
      <w:divBdr>
        <w:top w:val="none" w:sz="0" w:space="0" w:color="auto"/>
        <w:left w:val="none" w:sz="0" w:space="0" w:color="auto"/>
        <w:bottom w:val="none" w:sz="0" w:space="0" w:color="auto"/>
        <w:right w:val="none" w:sz="0" w:space="0" w:color="auto"/>
      </w:divBdr>
    </w:div>
    <w:div w:id="83304010">
      <w:bodyDiv w:val="1"/>
      <w:marLeft w:val="0"/>
      <w:marRight w:val="0"/>
      <w:marTop w:val="0"/>
      <w:marBottom w:val="0"/>
      <w:divBdr>
        <w:top w:val="none" w:sz="0" w:space="0" w:color="auto"/>
        <w:left w:val="none" w:sz="0" w:space="0" w:color="auto"/>
        <w:bottom w:val="none" w:sz="0" w:space="0" w:color="auto"/>
        <w:right w:val="none" w:sz="0" w:space="0" w:color="auto"/>
      </w:divBdr>
    </w:div>
    <w:div w:id="101657385">
      <w:bodyDiv w:val="1"/>
      <w:marLeft w:val="0"/>
      <w:marRight w:val="0"/>
      <w:marTop w:val="0"/>
      <w:marBottom w:val="0"/>
      <w:divBdr>
        <w:top w:val="none" w:sz="0" w:space="0" w:color="auto"/>
        <w:left w:val="none" w:sz="0" w:space="0" w:color="auto"/>
        <w:bottom w:val="none" w:sz="0" w:space="0" w:color="auto"/>
        <w:right w:val="none" w:sz="0" w:space="0" w:color="auto"/>
      </w:divBdr>
    </w:div>
    <w:div w:id="105783270">
      <w:bodyDiv w:val="1"/>
      <w:marLeft w:val="0"/>
      <w:marRight w:val="0"/>
      <w:marTop w:val="0"/>
      <w:marBottom w:val="0"/>
      <w:divBdr>
        <w:top w:val="none" w:sz="0" w:space="0" w:color="auto"/>
        <w:left w:val="none" w:sz="0" w:space="0" w:color="auto"/>
        <w:bottom w:val="none" w:sz="0" w:space="0" w:color="auto"/>
        <w:right w:val="none" w:sz="0" w:space="0" w:color="auto"/>
      </w:divBdr>
    </w:div>
    <w:div w:id="129980578">
      <w:bodyDiv w:val="1"/>
      <w:marLeft w:val="0"/>
      <w:marRight w:val="0"/>
      <w:marTop w:val="0"/>
      <w:marBottom w:val="0"/>
      <w:divBdr>
        <w:top w:val="none" w:sz="0" w:space="0" w:color="auto"/>
        <w:left w:val="none" w:sz="0" w:space="0" w:color="auto"/>
        <w:bottom w:val="none" w:sz="0" w:space="0" w:color="auto"/>
        <w:right w:val="none" w:sz="0" w:space="0" w:color="auto"/>
      </w:divBdr>
    </w:div>
    <w:div w:id="220364568">
      <w:bodyDiv w:val="1"/>
      <w:marLeft w:val="0"/>
      <w:marRight w:val="0"/>
      <w:marTop w:val="0"/>
      <w:marBottom w:val="0"/>
      <w:divBdr>
        <w:top w:val="none" w:sz="0" w:space="0" w:color="auto"/>
        <w:left w:val="none" w:sz="0" w:space="0" w:color="auto"/>
        <w:bottom w:val="none" w:sz="0" w:space="0" w:color="auto"/>
        <w:right w:val="none" w:sz="0" w:space="0" w:color="auto"/>
      </w:divBdr>
    </w:div>
    <w:div w:id="264114441">
      <w:bodyDiv w:val="1"/>
      <w:marLeft w:val="0"/>
      <w:marRight w:val="0"/>
      <w:marTop w:val="0"/>
      <w:marBottom w:val="0"/>
      <w:divBdr>
        <w:top w:val="none" w:sz="0" w:space="0" w:color="auto"/>
        <w:left w:val="none" w:sz="0" w:space="0" w:color="auto"/>
        <w:bottom w:val="none" w:sz="0" w:space="0" w:color="auto"/>
        <w:right w:val="none" w:sz="0" w:space="0" w:color="auto"/>
      </w:divBdr>
    </w:div>
    <w:div w:id="323313582">
      <w:bodyDiv w:val="1"/>
      <w:marLeft w:val="0"/>
      <w:marRight w:val="0"/>
      <w:marTop w:val="0"/>
      <w:marBottom w:val="0"/>
      <w:divBdr>
        <w:top w:val="none" w:sz="0" w:space="0" w:color="auto"/>
        <w:left w:val="none" w:sz="0" w:space="0" w:color="auto"/>
        <w:bottom w:val="none" w:sz="0" w:space="0" w:color="auto"/>
        <w:right w:val="none" w:sz="0" w:space="0" w:color="auto"/>
      </w:divBdr>
    </w:div>
    <w:div w:id="328411866">
      <w:bodyDiv w:val="1"/>
      <w:marLeft w:val="0"/>
      <w:marRight w:val="0"/>
      <w:marTop w:val="0"/>
      <w:marBottom w:val="0"/>
      <w:divBdr>
        <w:top w:val="none" w:sz="0" w:space="0" w:color="auto"/>
        <w:left w:val="none" w:sz="0" w:space="0" w:color="auto"/>
        <w:bottom w:val="none" w:sz="0" w:space="0" w:color="auto"/>
        <w:right w:val="none" w:sz="0" w:space="0" w:color="auto"/>
      </w:divBdr>
    </w:div>
    <w:div w:id="372967694">
      <w:bodyDiv w:val="1"/>
      <w:marLeft w:val="0"/>
      <w:marRight w:val="0"/>
      <w:marTop w:val="0"/>
      <w:marBottom w:val="0"/>
      <w:divBdr>
        <w:top w:val="none" w:sz="0" w:space="0" w:color="auto"/>
        <w:left w:val="none" w:sz="0" w:space="0" w:color="auto"/>
        <w:bottom w:val="none" w:sz="0" w:space="0" w:color="auto"/>
        <w:right w:val="none" w:sz="0" w:space="0" w:color="auto"/>
      </w:divBdr>
    </w:div>
    <w:div w:id="466163542">
      <w:bodyDiv w:val="1"/>
      <w:marLeft w:val="0"/>
      <w:marRight w:val="0"/>
      <w:marTop w:val="0"/>
      <w:marBottom w:val="0"/>
      <w:divBdr>
        <w:top w:val="none" w:sz="0" w:space="0" w:color="auto"/>
        <w:left w:val="none" w:sz="0" w:space="0" w:color="auto"/>
        <w:bottom w:val="none" w:sz="0" w:space="0" w:color="auto"/>
        <w:right w:val="none" w:sz="0" w:space="0" w:color="auto"/>
      </w:divBdr>
    </w:div>
    <w:div w:id="488912880">
      <w:bodyDiv w:val="1"/>
      <w:marLeft w:val="0"/>
      <w:marRight w:val="0"/>
      <w:marTop w:val="0"/>
      <w:marBottom w:val="0"/>
      <w:divBdr>
        <w:top w:val="none" w:sz="0" w:space="0" w:color="auto"/>
        <w:left w:val="none" w:sz="0" w:space="0" w:color="auto"/>
        <w:bottom w:val="none" w:sz="0" w:space="0" w:color="auto"/>
        <w:right w:val="none" w:sz="0" w:space="0" w:color="auto"/>
      </w:divBdr>
    </w:div>
    <w:div w:id="513956064">
      <w:bodyDiv w:val="1"/>
      <w:marLeft w:val="0"/>
      <w:marRight w:val="0"/>
      <w:marTop w:val="0"/>
      <w:marBottom w:val="0"/>
      <w:divBdr>
        <w:top w:val="none" w:sz="0" w:space="0" w:color="auto"/>
        <w:left w:val="none" w:sz="0" w:space="0" w:color="auto"/>
        <w:bottom w:val="none" w:sz="0" w:space="0" w:color="auto"/>
        <w:right w:val="none" w:sz="0" w:space="0" w:color="auto"/>
      </w:divBdr>
    </w:div>
    <w:div w:id="547454361">
      <w:bodyDiv w:val="1"/>
      <w:marLeft w:val="0"/>
      <w:marRight w:val="0"/>
      <w:marTop w:val="0"/>
      <w:marBottom w:val="0"/>
      <w:divBdr>
        <w:top w:val="none" w:sz="0" w:space="0" w:color="auto"/>
        <w:left w:val="none" w:sz="0" w:space="0" w:color="auto"/>
        <w:bottom w:val="none" w:sz="0" w:space="0" w:color="auto"/>
        <w:right w:val="none" w:sz="0" w:space="0" w:color="auto"/>
      </w:divBdr>
    </w:div>
    <w:div w:id="563682479">
      <w:bodyDiv w:val="1"/>
      <w:marLeft w:val="0"/>
      <w:marRight w:val="0"/>
      <w:marTop w:val="0"/>
      <w:marBottom w:val="0"/>
      <w:divBdr>
        <w:top w:val="none" w:sz="0" w:space="0" w:color="auto"/>
        <w:left w:val="none" w:sz="0" w:space="0" w:color="auto"/>
        <w:bottom w:val="none" w:sz="0" w:space="0" w:color="auto"/>
        <w:right w:val="none" w:sz="0" w:space="0" w:color="auto"/>
      </w:divBdr>
    </w:div>
    <w:div w:id="579877200">
      <w:bodyDiv w:val="1"/>
      <w:marLeft w:val="0"/>
      <w:marRight w:val="0"/>
      <w:marTop w:val="0"/>
      <w:marBottom w:val="0"/>
      <w:divBdr>
        <w:top w:val="none" w:sz="0" w:space="0" w:color="auto"/>
        <w:left w:val="none" w:sz="0" w:space="0" w:color="auto"/>
        <w:bottom w:val="none" w:sz="0" w:space="0" w:color="auto"/>
        <w:right w:val="none" w:sz="0" w:space="0" w:color="auto"/>
      </w:divBdr>
    </w:div>
    <w:div w:id="773787915">
      <w:bodyDiv w:val="1"/>
      <w:marLeft w:val="0"/>
      <w:marRight w:val="0"/>
      <w:marTop w:val="0"/>
      <w:marBottom w:val="0"/>
      <w:divBdr>
        <w:top w:val="none" w:sz="0" w:space="0" w:color="auto"/>
        <w:left w:val="none" w:sz="0" w:space="0" w:color="auto"/>
        <w:bottom w:val="none" w:sz="0" w:space="0" w:color="auto"/>
        <w:right w:val="none" w:sz="0" w:space="0" w:color="auto"/>
      </w:divBdr>
    </w:div>
    <w:div w:id="842621929">
      <w:bodyDiv w:val="1"/>
      <w:marLeft w:val="0"/>
      <w:marRight w:val="0"/>
      <w:marTop w:val="0"/>
      <w:marBottom w:val="0"/>
      <w:divBdr>
        <w:top w:val="none" w:sz="0" w:space="0" w:color="auto"/>
        <w:left w:val="none" w:sz="0" w:space="0" w:color="auto"/>
        <w:bottom w:val="none" w:sz="0" w:space="0" w:color="auto"/>
        <w:right w:val="none" w:sz="0" w:space="0" w:color="auto"/>
      </w:divBdr>
    </w:div>
    <w:div w:id="856113219">
      <w:bodyDiv w:val="1"/>
      <w:marLeft w:val="0"/>
      <w:marRight w:val="0"/>
      <w:marTop w:val="0"/>
      <w:marBottom w:val="0"/>
      <w:divBdr>
        <w:top w:val="none" w:sz="0" w:space="0" w:color="auto"/>
        <w:left w:val="none" w:sz="0" w:space="0" w:color="auto"/>
        <w:bottom w:val="none" w:sz="0" w:space="0" w:color="auto"/>
        <w:right w:val="none" w:sz="0" w:space="0" w:color="auto"/>
      </w:divBdr>
    </w:div>
    <w:div w:id="941650730">
      <w:bodyDiv w:val="1"/>
      <w:marLeft w:val="0"/>
      <w:marRight w:val="0"/>
      <w:marTop w:val="0"/>
      <w:marBottom w:val="0"/>
      <w:divBdr>
        <w:top w:val="none" w:sz="0" w:space="0" w:color="auto"/>
        <w:left w:val="none" w:sz="0" w:space="0" w:color="auto"/>
        <w:bottom w:val="none" w:sz="0" w:space="0" w:color="auto"/>
        <w:right w:val="none" w:sz="0" w:space="0" w:color="auto"/>
      </w:divBdr>
    </w:div>
    <w:div w:id="960069049">
      <w:bodyDiv w:val="1"/>
      <w:marLeft w:val="0"/>
      <w:marRight w:val="0"/>
      <w:marTop w:val="0"/>
      <w:marBottom w:val="0"/>
      <w:divBdr>
        <w:top w:val="none" w:sz="0" w:space="0" w:color="auto"/>
        <w:left w:val="none" w:sz="0" w:space="0" w:color="auto"/>
        <w:bottom w:val="none" w:sz="0" w:space="0" w:color="auto"/>
        <w:right w:val="none" w:sz="0" w:space="0" w:color="auto"/>
      </w:divBdr>
    </w:div>
    <w:div w:id="1012026986">
      <w:bodyDiv w:val="1"/>
      <w:marLeft w:val="0"/>
      <w:marRight w:val="0"/>
      <w:marTop w:val="0"/>
      <w:marBottom w:val="0"/>
      <w:divBdr>
        <w:top w:val="none" w:sz="0" w:space="0" w:color="auto"/>
        <w:left w:val="none" w:sz="0" w:space="0" w:color="auto"/>
        <w:bottom w:val="none" w:sz="0" w:space="0" w:color="auto"/>
        <w:right w:val="none" w:sz="0" w:space="0" w:color="auto"/>
      </w:divBdr>
    </w:div>
    <w:div w:id="1027557509">
      <w:bodyDiv w:val="1"/>
      <w:marLeft w:val="0"/>
      <w:marRight w:val="0"/>
      <w:marTop w:val="0"/>
      <w:marBottom w:val="0"/>
      <w:divBdr>
        <w:top w:val="none" w:sz="0" w:space="0" w:color="auto"/>
        <w:left w:val="none" w:sz="0" w:space="0" w:color="auto"/>
        <w:bottom w:val="none" w:sz="0" w:space="0" w:color="auto"/>
        <w:right w:val="none" w:sz="0" w:space="0" w:color="auto"/>
      </w:divBdr>
    </w:div>
    <w:div w:id="1034235694">
      <w:bodyDiv w:val="1"/>
      <w:marLeft w:val="0"/>
      <w:marRight w:val="0"/>
      <w:marTop w:val="0"/>
      <w:marBottom w:val="0"/>
      <w:divBdr>
        <w:top w:val="none" w:sz="0" w:space="0" w:color="auto"/>
        <w:left w:val="none" w:sz="0" w:space="0" w:color="auto"/>
        <w:bottom w:val="none" w:sz="0" w:space="0" w:color="auto"/>
        <w:right w:val="none" w:sz="0" w:space="0" w:color="auto"/>
      </w:divBdr>
    </w:div>
    <w:div w:id="1062364408">
      <w:bodyDiv w:val="1"/>
      <w:marLeft w:val="0"/>
      <w:marRight w:val="0"/>
      <w:marTop w:val="0"/>
      <w:marBottom w:val="0"/>
      <w:divBdr>
        <w:top w:val="none" w:sz="0" w:space="0" w:color="auto"/>
        <w:left w:val="none" w:sz="0" w:space="0" w:color="auto"/>
        <w:bottom w:val="none" w:sz="0" w:space="0" w:color="auto"/>
        <w:right w:val="none" w:sz="0" w:space="0" w:color="auto"/>
      </w:divBdr>
    </w:div>
    <w:div w:id="1139803468">
      <w:bodyDiv w:val="1"/>
      <w:marLeft w:val="0"/>
      <w:marRight w:val="0"/>
      <w:marTop w:val="0"/>
      <w:marBottom w:val="0"/>
      <w:divBdr>
        <w:top w:val="none" w:sz="0" w:space="0" w:color="auto"/>
        <w:left w:val="none" w:sz="0" w:space="0" w:color="auto"/>
        <w:bottom w:val="none" w:sz="0" w:space="0" w:color="auto"/>
        <w:right w:val="none" w:sz="0" w:space="0" w:color="auto"/>
      </w:divBdr>
    </w:div>
    <w:div w:id="1236815785">
      <w:bodyDiv w:val="1"/>
      <w:marLeft w:val="0"/>
      <w:marRight w:val="0"/>
      <w:marTop w:val="0"/>
      <w:marBottom w:val="0"/>
      <w:divBdr>
        <w:top w:val="none" w:sz="0" w:space="0" w:color="auto"/>
        <w:left w:val="none" w:sz="0" w:space="0" w:color="auto"/>
        <w:bottom w:val="none" w:sz="0" w:space="0" w:color="auto"/>
        <w:right w:val="none" w:sz="0" w:space="0" w:color="auto"/>
      </w:divBdr>
    </w:div>
    <w:div w:id="1260873112">
      <w:bodyDiv w:val="1"/>
      <w:marLeft w:val="0"/>
      <w:marRight w:val="0"/>
      <w:marTop w:val="0"/>
      <w:marBottom w:val="0"/>
      <w:divBdr>
        <w:top w:val="none" w:sz="0" w:space="0" w:color="auto"/>
        <w:left w:val="none" w:sz="0" w:space="0" w:color="auto"/>
        <w:bottom w:val="none" w:sz="0" w:space="0" w:color="auto"/>
        <w:right w:val="none" w:sz="0" w:space="0" w:color="auto"/>
      </w:divBdr>
    </w:div>
    <w:div w:id="1276861181">
      <w:bodyDiv w:val="1"/>
      <w:marLeft w:val="0"/>
      <w:marRight w:val="0"/>
      <w:marTop w:val="0"/>
      <w:marBottom w:val="0"/>
      <w:divBdr>
        <w:top w:val="none" w:sz="0" w:space="0" w:color="auto"/>
        <w:left w:val="none" w:sz="0" w:space="0" w:color="auto"/>
        <w:bottom w:val="none" w:sz="0" w:space="0" w:color="auto"/>
        <w:right w:val="none" w:sz="0" w:space="0" w:color="auto"/>
      </w:divBdr>
    </w:div>
    <w:div w:id="1278755030">
      <w:bodyDiv w:val="1"/>
      <w:marLeft w:val="0"/>
      <w:marRight w:val="0"/>
      <w:marTop w:val="0"/>
      <w:marBottom w:val="0"/>
      <w:divBdr>
        <w:top w:val="none" w:sz="0" w:space="0" w:color="auto"/>
        <w:left w:val="none" w:sz="0" w:space="0" w:color="auto"/>
        <w:bottom w:val="none" w:sz="0" w:space="0" w:color="auto"/>
        <w:right w:val="none" w:sz="0" w:space="0" w:color="auto"/>
      </w:divBdr>
    </w:div>
    <w:div w:id="1424842493">
      <w:bodyDiv w:val="1"/>
      <w:marLeft w:val="0"/>
      <w:marRight w:val="0"/>
      <w:marTop w:val="0"/>
      <w:marBottom w:val="0"/>
      <w:divBdr>
        <w:top w:val="none" w:sz="0" w:space="0" w:color="auto"/>
        <w:left w:val="none" w:sz="0" w:space="0" w:color="auto"/>
        <w:bottom w:val="none" w:sz="0" w:space="0" w:color="auto"/>
        <w:right w:val="none" w:sz="0" w:space="0" w:color="auto"/>
      </w:divBdr>
    </w:div>
    <w:div w:id="1428621328">
      <w:bodyDiv w:val="1"/>
      <w:marLeft w:val="0"/>
      <w:marRight w:val="0"/>
      <w:marTop w:val="0"/>
      <w:marBottom w:val="0"/>
      <w:divBdr>
        <w:top w:val="none" w:sz="0" w:space="0" w:color="auto"/>
        <w:left w:val="none" w:sz="0" w:space="0" w:color="auto"/>
        <w:bottom w:val="none" w:sz="0" w:space="0" w:color="auto"/>
        <w:right w:val="none" w:sz="0" w:space="0" w:color="auto"/>
      </w:divBdr>
    </w:div>
    <w:div w:id="1566336835">
      <w:bodyDiv w:val="1"/>
      <w:marLeft w:val="0"/>
      <w:marRight w:val="0"/>
      <w:marTop w:val="0"/>
      <w:marBottom w:val="0"/>
      <w:divBdr>
        <w:top w:val="none" w:sz="0" w:space="0" w:color="auto"/>
        <w:left w:val="none" w:sz="0" w:space="0" w:color="auto"/>
        <w:bottom w:val="none" w:sz="0" w:space="0" w:color="auto"/>
        <w:right w:val="none" w:sz="0" w:space="0" w:color="auto"/>
      </w:divBdr>
    </w:div>
    <w:div w:id="1574899522">
      <w:bodyDiv w:val="1"/>
      <w:marLeft w:val="0"/>
      <w:marRight w:val="0"/>
      <w:marTop w:val="0"/>
      <w:marBottom w:val="0"/>
      <w:divBdr>
        <w:top w:val="none" w:sz="0" w:space="0" w:color="auto"/>
        <w:left w:val="none" w:sz="0" w:space="0" w:color="auto"/>
        <w:bottom w:val="none" w:sz="0" w:space="0" w:color="auto"/>
        <w:right w:val="none" w:sz="0" w:space="0" w:color="auto"/>
      </w:divBdr>
    </w:div>
    <w:div w:id="1578713397">
      <w:bodyDiv w:val="1"/>
      <w:marLeft w:val="0"/>
      <w:marRight w:val="0"/>
      <w:marTop w:val="0"/>
      <w:marBottom w:val="0"/>
      <w:divBdr>
        <w:top w:val="none" w:sz="0" w:space="0" w:color="auto"/>
        <w:left w:val="none" w:sz="0" w:space="0" w:color="auto"/>
        <w:bottom w:val="none" w:sz="0" w:space="0" w:color="auto"/>
        <w:right w:val="none" w:sz="0" w:space="0" w:color="auto"/>
      </w:divBdr>
    </w:div>
    <w:div w:id="1633630720">
      <w:bodyDiv w:val="1"/>
      <w:marLeft w:val="0"/>
      <w:marRight w:val="0"/>
      <w:marTop w:val="0"/>
      <w:marBottom w:val="0"/>
      <w:divBdr>
        <w:top w:val="none" w:sz="0" w:space="0" w:color="auto"/>
        <w:left w:val="none" w:sz="0" w:space="0" w:color="auto"/>
        <w:bottom w:val="none" w:sz="0" w:space="0" w:color="auto"/>
        <w:right w:val="none" w:sz="0" w:space="0" w:color="auto"/>
      </w:divBdr>
    </w:div>
    <w:div w:id="1730223941">
      <w:bodyDiv w:val="1"/>
      <w:marLeft w:val="0"/>
      <w:marRight w:val="0"/>
      <w:marTop w:val="0"/>
      <w:marBottom w:val="0"/>
      <w:divBdr>
        <w:top w:val="none" w:sz="0" w:space="0" w:color="auto"/>
        <w:left w:val="none" w:sz="0" w:space="0" w:color="auto"/>
        <w:bottom w:val="none" w:sz="0" w:space="0" w:color="auto"/>
        <w:right w:val="none" w:sz="0" w:space="0" w:color="auto"/>
      </w:divBdr>
    </w:div>
    <w:div w:id="1805469461">
      <w:bodyDiv w:val="1"/>
      <w:marLeft w:val="0"/>
      <w:marRight w:val="0"/>
      <w:marTop w:val="0"/>
      <w:marBottom w:val="0"/>
      <w:divBdr>
        <w:top w:val="none" w:sz="0" w:space="0" w:color="auto"/>
        <w:left w:val="none" w:sz="0" w:space="0" w:color="auto"/>
        <w:bottom w:val="none" w:sz="0" w:space="0" w:color="auto"/>
        <w:right w:val="none" w:sz="0" w:space="0" w:color="auto"/>
      </w:divBdr>
    </w:div>
    <w:div w:id="1871916650">
      <w:bodyDiv w:val="1"/>
      <w:marLeft w:val="0"/>
      <w:marRight w:val="0"/>
      <w:marTop w:val="0"/>
      <w:marBottom w:val="0"/>
      <w:divBdr>
        <w:top w:val="none" w:sz="0" w:space="0" w:color="auto"/>
        <w:left w:val="none" w:sz="0" w:space="0" w:color="auto"/>
        <w:bottom w:val="none" w:sz="0" w:space="0" w:color="auto"/>
        <w:right w:val="none" w:sz="0" w:space="0" w:color="auto"/>
      </w:divBdr>
    </w:div>
    <w:div w:id="1929729864">
      <w:bodyDiv w:val="1"/>
      <w:marLeft w:val="0"/>
      <w:marRight w:val="0"/>
      <w:marTop w:val="0"/>
      <w:marBottom w:val="0"/>
      <w:divBdr>
        <w:top w:val="none" w:sz="0" w:space="0" w:color="auto"/>
        <w:left w:val="none" w:sz="0" w:space="0" w:color="auto"/>
        <w:bottom w:val="none" w:sz="0" w:space="0" w:color="auto"/>
        <w:right w:val="none" w:sz="0" w:space="0" w:color="auto"/>
      </w:divBdr>
    </w:div>
    <w:div w:id="1984265055">
      <w:bodyDiv w:val="1"/>
      <w:marLeft w:val="0"/>
      <w:marRight w:val="0"/>
      <w:marTop w:val="0"/>
      <w:marBottom w:val="0"/>
      <w:divBdr>
        <w:top w:val="none" w:sz="0" w:space="0" w:color="auto"/>
        <w:left w:val="none" w:sz="0" w:space="0" w:color="auto"/>
        <w:bottom w:val="none" w:sz="0" w:space="0" w:color="auto"/>
        <w:right w:val="none" w:sz="0" w:space="0" w:color="auto"/>
      </w:divBdr>
    </w:div>
    <w:div w:id="2012947355">
      <w:bodyDiv w:val="1"/>
      <w:marLeft w:val="0"/>
      <w:marRight w:val="0"/>
      <w:marTop w:val="0"/>
      <w:marBottom w:val="0"/>
      <w:divBdr>
        <w:top w:val="none" w:sz="0" w:space="0" w:color="auto"/>
        <w:left w:val="none" w:sz="0" w:space="0" w:color="auto"/>
        <w:bottom w:val="none" w:sz="0" w:space="0" w:color="auto"/>
        <w:right w:val="none" w:sz="0" w:space="0" w:color="auto"/>
      </w:divBdr>
    </w:div>
    <w:div w:id="2021465045">
      <w:bodyDiv w:val="1"/>
      <w:marLeft w:val="0"/>
      <w:marRight w:val="0"/>
      <w:marTop w:val="0"/>
      <w:marBottom w:val="0"/>
      <w:divBdr>
        <w:top w:val="none" w:sz="0" w:space="0" w:color="auto"/>
        <w:left w:val="none" w:sz="0" w:space="0" w:color="auto"/>
        <w:bottom w:val="none" w:sz="0" w:space="0" w:color="auto"/>
        <w:right w:val="none" w:sz="0" w:space="0" w:color="auto"/>
      </w:divBdr>
    </w:div>
    <w:div w:id="2021929454">
      <w:bodyDiv w:val="1"/>
      <w:marLeft w:val="0"/>
      <w:marRight w:val="0"/>
      <w:marTop w:val="0"/>
      <w:marBottom w:val="0"/>
      <w:divBdr>
        <w:top w:val="none" w:sz="0" w:space="0" w:color="auto"/>
        <w:left w:val="none" w:sz="0" w:space="0" w:color="auto"/>
        <w:bottom w:val="none" w:sz="0" w:space="0" w:color="auto"/>
        <w:right w:val="none" w:sz="0" w:space="0" w:color="auto"/>
      </w:divBdr>
    </w:div>
    <w:div w:id="2072651092">
      <w:bodyDiv w:val="1"/>
      <w:marLeft w:val="0"/>
      <w:marRight w:val="0"/>
      <w:marTop w:val="0"/>
      <w:marBottom w:val="0"/>
      <w:divBdr>
        <w:top w:val="none" w:sz="0" w:space="0" w:color="auto"/>
        <w:left w:val="none" w:sz="0" w:space="0" w:color="auto"/>
        <w:bottom w:val="none" w:sz="0" w:space="0" w:color="auto"/>
        <w:right w:val="none" w:sz="0" w:space="0" w:color="auto"/>
      </w:divBdr>
    </w:div>
    <w:div w:id="2098674749">
      <w:bodyDiv w:val="1"/>
      <w:marLeft w:val="0"/>
      <w:marRight w:val="0"/>
      <w:marTop w:val="0"/>
      <w:marBottom w:val="0"/>
      <w:divBdr>
        <w:top w:val="none" w:sz="0" w:space="0" w:color="auto"/>
        <w:left w:val="none" w:sz="0" w:space="0" w:color="auto"/>
        <w:bottom w:val="none" w:sz="0" w:space="0" w:color="auto"/>
        <w:right w:val="none" w:sz="0" w:space="0" w:color="auto"/>
      </w:divBdr>
    </w:div>
    <w:div w:id="21410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linkgroup.com/AWAGeneral" TargetMode="External"/><Relationship Id="rId13" Type="http://schemas.openxmlformats.org/officeDocument/2006/relationships/hyperlink" Target="https://investorcentre.linkgroup.com/voting/AWAU" TargetMode="External"/><Relationship Id="rId18" Type="http://schemas.openxmlformats.org/officeDocument/2006/relationships/hyperlink" Target="https://investorcentre.linkgroup.com/voting/AWAU" TargetMode="External"/><Relationship Id="rId26" Type="http://schemas.openxmlformats.org/officeDocument/2006/relationships/hyperlink" Target="http://INSERT"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etings.linkgroup.com/AWAGeneral" TargetMode="External"/><Relationship Id="rId17" Type="http://schemas.openxmlformats.org/officeDocument/2006/relationships/hyperlink" Target="mailto:registrars@linkmarketservices.com.au" TargetMode="External"/><Relationship Id="rId25" Type="http://schemas.openxmlformats.org/officeDocument/2006/relationships/hyperlink" Target="https://meetings.linkgroup.com/AWAGeneral"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linkmarketservices.com.au" TargetMode="External"/><Relationship Id="rId20" Type="http://schemas.openxmlformats.org/officeDocument/2006/relationships/header" Target="header2.xm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investorcentre.linkgroup.com/voting/AWAU"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hyperlink" Target="https://meetings.linkgroup.com/AWAGeneral" TargetMode="Externa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awaalliancebank.com.au" TargetMode="External"/><Relationship Id="rId14" Type="http://schemas.openxmlformats.org/officeDocument/2006/relationships/hyperlink" Target="https://meetings.linkgroup.com/AWAGeneral" TargetMode="External"/><Relationship Id="rId22" Type="http://schemas.openxmlformats.org/officeDocument/2006/relationships/footer" Target="footer2.xml"/><Relationship Id="rId27" Type="http://schemas.openxmlformats.org/officeDocument/2006/relationships/hyperlink" Target="mailto:gavin@awaab.com.au" TargetMode="External"/><Relationship Id="rId30" Type="http://schemas.openxmlformats.org/officeDocument/2006/relationships/header" Target="header5.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5692</Words>
  <Characters>32451</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Keiller</dc:creator>
  <cp:keywords/>
  <cp:lastModifiedBy>Alicia Keiller</cp:lastModifiedBy>
  <cp:revision>2</cp:revision>
  <dcterms:created xsi:type="dcterms:W3CDTF">2023-12-19T01:44:00Z</dcterms:created>
  <dcterms:modified xsi:type="dcterms:W3CDTF">2023-12-19T01:44:00Z</dcterms:modified>
</cp:coreProperties>
</file>